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EB55" w14:textId="1F8F9170" w:rsidR="0022404A" w:rsidRDefault="00D712C9" w:rsidP="00EE308E">
      <w:pPr>
        <w:pStyle w:val="Heading1"/>
        <w:rPr>
          <w:rFonts w:asciiTheme="minorHAnsi" w:hAnsiTheme="minorHAnsi" w:cstheme="minorHAnsi"/>
          <w:sz w:val="20"/>
        </w:rPr>
      </w:pPr>
      <w:r>
        <w:rPr>
          <w:rFonts w:asciiTheme="minorHAnsi" w:hAnsiTheme="minorHAnsi" w:cstheme="minorHAnsi"/>
          <w:noProof/>
          <w:sz w:val="36"/>
          <w:szCs w:val="36"/>
          <w14:ligatures w14:val="standardContextual"/>
        </w:rPr>
        <w:drawing>
          <wp:anchor distT="0" distB="0" distL="114300" distR="114300" simplePos="0" relativeHeight="251658240" behindDoc="0" locked="0" layoutInCell="1" allowOverlap="1" wp14:anchorId="4FEF9BCA" wp14:editId="1C6FEA2C">
            <wp:simplePos x="0" y="0"/>
            <wp:positionH relativeFrom="column">
              <wp:posOffset>4792980</wp:posOffset>
            </wp:positionH>
            <wp:positionV relativeFrom="paragraph">
              <wp:posOffset>7620</wp:posOffset>
            </wp:positionV>
            <wp:extent cx="2051050" cy="937260"/>
            <wp:effectExtent l="0" t="0" r="0" b="0"/>
            <wp:wrapThrough wrapText="bothSides">
              <wp:wrapPolygon edited="0">
                <wp:start x="19059" y="2195"/>
                <wp:lineTo x="4414" y="4390"/>
                <wp:lineTo x="802" y="5707"/>
                <wp:lineTo x="802" y="14049"/>
                <wp:lineTo x="4815" y="17122"/>
                <wp:lineTo x="16852" y="18878"/>
                <wp:lineTo x="18256" y="18878"/>
                <wp:lineTo x="18858" y="17122"/>
                <wp:lineTo x="21065" y="13610"/>
                <wp:lineTo x="21065" y="10537"/>
                <wp:lineTo x="19259" y="10098"/>
                <wp:lineTo x="21065" y="7463"/>
                <wp:lineTo x="21266" y="4390"/>
                <wp:lineTo x="19861" y="2195"/>
                <wp:lineTo x="19059" y="2195"/>
              </wp:wrapPolygon>
            </wp:wrapThrough>
            <wp:docPr id="8262157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15739" name="Picture 8262157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1050" cy="937260"/>
                    </a:xfrm>
                    <a:prstGeom prst="rect">
                      <a:avLst/>
                    </a:prstGeom>
                  </pic:spPr>
                </pic:pic>
              </a:graphicData>
            </a:graphic>
          </wp:anchor>
        </w:drawing>
      </w:r>
    </w:p>
    <w:p w14:paraId="42BFA1B1" w14:textId="6456104C" w:rsidR="0022404A" w:rsidRDefault="0022404A" w:rsidP="00EE308E">
      <w:pPr>
        <w:pStyle w:val="Heading1"/>
        <w:rPr>
          <w:rFonts w:asciiTheme="minorHAnsi" w:hAnsiTheme="minorHAnsi" w:cstheme="minorHAnsi"/>
          <w:sz w:val="20"/>
        </w:rPr>
      </w:pPr>
    </w:p>
    <w:p w14:paraId="534B703B" w14:textId="293D9371" w:rsidR="0022404A" w:rsidRDefault="0022404A" w:rsidP="00EE308E">
      <w:pPr>
        <w:pStyle w:val="Heading1"/>
        <w:rPr>
          <w:rFonts w:asciiTheme="minorHAnsi" w:hAnsiTheme="minorHAnsi" w:cstheme="minorHAnsi"/>
          <w:sz w:val="20"/>
        </w:rPr>
      </w:pPr>
    </w:p>
    <w:p w14:paraId="0543AF68" w14:textId="443E27F4" w:rsidR="00EE308E" w:rsidRPr="00D712C9" w:rsidRDefault="00D712C9" w:rsidP="00D712C9">
      <w:pPr>
        <w:pStyle w:val="Heading1"/>
        <w:jc w:val="left"/>
        <w:rPr>
          <w:rFonts w:asciiTheme="minorHAnsi" w:hAnsiTheme="minorHAnsi" w:cstheme="minorHAnsi"/>
          <w:sz w:val="36"/>
          <w:szCs w:val="36"/>
        </w:rPr>
      </w:pPr>
      <w:r w:rsidRPr="00D712C9">
        <w:rPr>
          <w:rFonts w:asciiTheme="minorHAnsi" w:hAnsiTheme="minorHAnsi" w:cstheme="minorHAnsi"/>
          <w:sz w:val="36"/>
          <w:szCs w:val="36"/>
        </w:rPr>
        <w:t xml:space="preserve">JOB DESCRIPTION </w:t>
      </w:r>
    </w:p>
    <w:p w14:paraId="30DEA8AC" w14:textId="77777777" w:rsidR="00EE308E" w:rsidRPr="0022404A" w:rsidRDefault="00EE308E" w:rsidP="00EE308E">
      <w:pPr>
        <w:rPr>
          <w:rFonts w:cstheme="minorHAnsi"/>
          <w:b/>
        </w:rPr>
      </w:pPr>
    </w:p>
    <w:p w14:paraId="68F9A925" w14:textId="31E74199" w:rsidR="00EE308E" w:rsidRPr="00D712C9" w:rsidRDefault="00EE308E" w:rsidP="00EE308E">
      <w:pPr>
        <w:pStyle w:val="BodyText"/>
        <w:rPr>
          <w:rFonts w:asciiTheme="minorHAnsi" w:hAnsiTheme="minorHAnsi" w:cstheme="minorHAnsi"/>
          <w:szCs w:val="24"/>
        </w:rPr>
      </w:pPr>
      <w:r w:rsidRPr="00D712C9">
        <w:rPr>
          <w:rFonts w:asciiTheme="minorHAnsi" w:hAnsiTheme="minorHAnsi" w:cstheme="minorHAnsi"/>
          <w:szCs w:val="24"/>
        </w:rPr>
        <w:t>Job Title:</w:t>
      </w:r>
      <w:r w:rsidRPr="00D712C9">
        <w:rPr>
          <w:rFonts w:asciiTheme="minorHAnsi" w:hAnsiTheme="minorHAnsi" w:cstheme="minorHAnsi"/>
          <w:szCs w:val="24"/>
        </w:rPr>
        <w:tab/>
      </w:r>
      <w:r w:rsidRPr="00D712C9">
        <w:rPr>
          <w:rFonts w:asciiTheme="minorHAnsi" w:hAnsiTheme="minorHAnsi" w:cstheme="minorHAnsi"/>
          <w:szCs w:val="24"/>
        </w:rPr>
        <w:tab/>
      </w:r>
      <w:r w:rsidRPr="00D712C9">
        <w:rPr>
          <w:rFonts w:asciiTheme="minorHAnsi" w:hAnsiTheme="minorHAnsi" w:cstheme="minorHAnsi"/>
          <w:szCs w:val="24"/>
        </w:rPr>
        <w:tab/>
      </w:r>
      <w:r w:rsidRPr="00D712C9">
        <w:rPr>
          <w:rFonts w:asciiTheme="minorHAnsi" w:hAnsiTheme="minorHAnsi" w:cstheme="minorHAnsi"/>
          <w:szCs w:val="24"/>
        </w:rPr>
        <w:tab/>
      </w:r>
      <w:r w:rsidR="0022404A" w:rsidRPr="00D712C9">
        <w:rPr>
          <w:rFonts w:asciiTheme="minorHAnsi" w:hAnsiTheme="minorHAnsi" w:cstheme="minorHAnsi"/>
          <w:szCs w:val="24"/>
        </w:rPr>
        <w:t>Ward-</w:t>
      </w:r>
      <w:r w:rsidR="00D712C9">
        <w:rPr>
          <w:rFonts w:asciiTheme="minorHAnsi" w:hAnsiTheme="minorHAnsi" w:cstheme="minorHAnsi"/>
          <w:szCs w:val="24"/>
        </w:rPr>
        <w:t>b</w:t>
      </w:r>
      <w:r w:rsidR="0022404A" w:rsidRPr="00D712C9">
        <w:rPr>
          <w:rFonts w:asciiTheme="minorHAnsi" w:hAnsiTheme="minorHAnsi" w:cstheme="minorHAnsi"/>
          <w:szCs w:val="24"/>
        </w:rPr>
        <w:t xml:space="preserve">ased </w:t>
      </w:r>
      <w:r w:rsidR="00D712C9">
        <w:rPr>
          <w:rFonts w:asciiTheme="minorHAnsi" w:hAnsiTheme="minorHAnsi" w:cstheme="minorHAnsi"/>
          <w:szCs w:val="24"/>
        </w:rPr>
        <w:t>c</w:t>
      </w:r>
      <w:r w:rsidR="0022404A" w:rsidRPr="00D712C9">
        <w:rPr>
          <w:rFonts w:asciiTheme="minorHAnsi" w:hAnsiTheme="minorHAnsi" w:cstheme="minorHAnsi"/>
          <w:szCs w:val="24"/>
        </w:rPr>
        <w:t xml:space="preserve">ounsellor/Psychological </w:t>
      </w:r>
      <w:r w:rsidR="00D712C9">
        <w:rPr>
          <w:rFonts w:asciiTheme="minorHAnsi" w:hAnsiTheme="minorHAnsi" w:cstheme="minorHAnsi"/>
          <w:szCs w:val="24"/>
        </w:rPr>
        <w:t>t</w:t>
      </w:r>
      <w:r w:rsidR="0022404A" w:rsidRPr="00D712C9">
        <w:rPr>
          <w:rFonts w:asciiTheme="minorHAnsi" w:hAnsiTheme="minorHAnsi" w:cstheme="minorHAnsi"/>
          <w:szCs w:val="24"/>
        </w:rPr>
        <w:t>herapist</w:t>
      </w:r>
    </w:p>
    <w:p w14:paraId="25FB2A0D" w14:textId="01BF4E01" w:rsidR="00EE308E" w:rsidRPr="00D712C9" w:rsidRDefault="00D712C9" w:rsidP="00EE308E">
      <w:pPr>
        <w:rPr>
          <w:rFonts w:cstheme="minorHAnsi"/>
          <w:b/>
          <w:sz w:val="24"/>
          <w:szCs w:val="24"/>
        </w:rPr>
      </w:pPr>
      <w:r w:rsidRPr="00D712C9">
        <w:rPr>
          <w:rFonts w:cstheme="minorHAnsi"/>
          <w:b/>
          <w:sz w:val="24"/>
          <w:szCs w:val="24"/>
        </w:rPr>
        <w:t>Salary:</w:t>
      </w:r>
      <w:r w:rsidRPr="00D712C9">
        <w:rPr>
          <w:rFonts w:cstheme="minorHAnsi"/>
          <w:b/>
          <w:sz w:val="24"/>
          <w:szCs w:val="24"/>
        </w:rPr>
        <w:tab/>
      </w:r>
      <w:r w:rsidRPr="00D712C9">
        <w:rPr>
          <w:rFonts w:cstheme="minorHAnsi"/>
          <w:b/>
          <w:sz w:val="24"/>
          <w:szCs w:val="24"/>
        </w:rPr>
        <w:tab/>
      </w:r>
      <w:r w:rsidRPr="00D712C9">
        <w:rPr>
          <w:rFonts w:cstheme="minorHAnsi"/>
          <w:b/>
          <w:sz w:val="24"/>
          <w:szCs w:val="24"/>
        </w:rPr>
        <w:tab/>
      </w:r>
      <w:r w:rsidRPr="00D712C9">
        <w:rPr>
          <w:rFonts w:cstheme="minorHAnsi"/>
          <w:b/>
          <w:sz w:val="24"/>
          <w:szCs w:val="24"/>
        </w:rPr>
        <w:tab/>
      </w:r>
      <w:r w:rsidRPr="00D712C9">
        <w:rPr>
          <w:rFonts w:cstheme="minorHAnsi"/>
          <w:b/>
          <w:sz w:val="24"/>
          <w:szCs w:val="24"/>
        </w:rPr>
        <w:tab/>
        <w:t>£28,834</w:t>
      </w:r>
      <w:r w:rsidRPr="00D712C9">
        <w:rPr>
          <w:rFonts w:cstheme="minorHAnsi"/>
          <w:b/>
          <w:sz w:val="24"/>
          <w:szCs w:val="24"/>
        </w:rPr>
        <w:br/>
        <w:t xml:space="preserve">Contract: </w:t>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r>
      <w:proofErr w:type="gramStart"/>
      <w:r w:rsidRPr="00D712C9">
        <w:rPr>
          <w:rFonts w:cstheme="minorHAnsi"/>
          <w:b/>
          <w:sz w:val="24"/>
          <w:szCs w:val="24"/>
        </w:rPr>
        <w:t>Two year</w:t>
      </w:r>
      <w:proofErr w:type="gramEnd"/>
      <w:r w:rsidRPr="00D712C9">
        <w:rPr>
          <w:rFonts w:cstheme="minorHAnsi"/>
          <w:b/>
          <w:sz w:val="24"/>
          <w:szCs w:val="24"/>
        </w:rPr>
        <w:t xml:space="preserve"> fixed term </w:t>
      </w:r>
      <w:r w:rsidR="00EE308E" w:rsidRPr="00D712C9">
        <w:rPr>
          <w:rFonts w:cstheme="minorHAnsi"/>
          <w:b/>
          <w:sz w:val="24"/>
          <w:szCs w:val="24"/>
        </w:rPr>
        <w:tab/>
      </w:r>
      <w:r w:rsidRPr="00D712C9">
        <w:rPr>
          <w:rFonts w:cstheme="minorHAnsi"/>
          <w:b/>
          <w:sz w:val="24"/>
          <w:szCs w:val="24"/>
        </w:rPr>
        <w:br/>
      </w:r>
      <w:r w:rsidR="00EE308E" w:rsidRPr="00D712C9">
        <w:rPr>
          <w:rFonts w:cstheme="minorHAnsi"/>
          <w:b/>
          <w:sz w:val="24"/>
          <w:szCs w:val="24"/>
        </w:rPr>
        <w:t xml:space="preserve">Base: </w:t>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t xml:space="preserve">Noah’s Ark Children’s Hospital for Wales </w:t>
      </w:r>
      <w:r w:rsidRPr="00D712C9">
        <w:rPr>
          <w:rFonts w:cstheme="minorHAnsi"/>
          <w:b/>
          <w:sz w:val="24"/>
          <w:szCs w:val="24"/>
        </w:rPr>
        <w:br/>
      </w:r>
      <w:r w:rsidR="00EE308E" w:rsidRPr="00D712C9">
        <w:rPr>
          <w:rFonts w:cstheme="minorHAnsi"/>
          <w:b/>
          <w:sz w:val="24"/>
          <w:szCs w:val="24"/>
        </w:rPr>
        <w:t xml:space="preserve">Employer: </w:t>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r>
      <w:r w:rsidR="00EE308E" w:rsidRPr="00D712C9">
        <w:rPr>
          <w:rFonts w:cstheme="minorHAnsi"/>
          <w:b/>
          <w:sz w:val="24"/>
          <w:szCs w:val="24"/>
        </w:rPr>
        <w:tab/>
        <w:t xml:space="preserve">Noah’s Ark Children’s Hospital Charity </w:t>
      </w:r>
    </w:p>
    <w:p w14:paraId="2F89075F" w14:textId="77777777" w:rsidR="00EE308E" w:rsidRPr="0022404A" w:rsidRDefault="00EE308E" w:rsidP="00EE308E">
      <w:pPr>
        <w:pStyle w:val="Heading4"/>
        <w:ind w:left="0"/>
        <w:rPr>
          <w:rFonts w:asciiTheme="minorHAnsi" w:hAnsiTheme="minorHAnsi" w:cstheme="minorHAnsi"/>
          <w:sz w:val="20"/>
        </w:rPr>
      </w:pPr>
    </w:p>
    <w:p w14:paraId="36EC8867" w14:textId="77777777" w:rsidR="00EE308E" w:rsidRPr="0022404A" w:rsidRDefault="00EE308E" w:rsidP="00EE308E">
      <w:pPr>
        <w:pStyle w:val="Heading4"/>
        <w:ind w:left="0"/>
        <w:rPr>
          <w:rFonts w:asciiTheme="minorHAnsi" w:hAnsiTheme="minorHAnsi" w:cstheme="minorHAnsi"/>
          <w:sz w:val="20"/>
        </w:rPr>
      </w:pPr>
      <w:r w:rsidRPr="0022404A">
        <w:rPr>
          <w:rFonts w:asciiTheme="minorHAnsi" w:hAnsiTheme="minorHAnsi" w:cstheme="minorHAnsi"/>
          <w:sz w:val="20"/>
        </w:rPr>
        <w:t>ORGANISATIONAL ARRANGEMENTS</w:t>
      </w:r>
    </w:p>
    <w:p w14:paraId="2B39966F" w14:textId="77777777" w:rsidR="00EE308E" w:rsidRPr="0022404A" w:rsidRDefault="00EE308E" w:rsidP="00EE308E">
      <w:pPr>
        <w:rPr>
          <w:rFonts w:cstheme="minorHAnsi"/>
          <w:b/>
          <w:u w:val="single"/>
        </w:rPr>
      </w:pPr>
    </w:p>
    <w:p w14:paraId="5577194C" w14:textId="5BA17A91" w:rsidR="00EE308E" w:rsidRDefault="00D712C9" w:rsidP="00D712C9">
      <w:pPr>
        <w:ind w:left="2880" w:hanging="2880"/>
        <w:rPr>
          <w:rFonts w:cstheme="minorHAnsi"/>
          <w:b/>
        </w:rPr>
      </w:pPr>
      <w:r>
        <w:rPr>
          <w:rFonts w:cstheme="minorHAnsi"/>
          <w:b/>
        </w:rPr>
        <w:t xml:space="preserve">Accountable </w:t>
      </w:r>
      <w:proofErr w:type="gramStart"/>
      <w:r>
        <w:rPr>
          <w:rFonts w:cstheme="minorHAnsi"/>
          <w:b/>
        </w:rPr>
        <w:t>to:</w:t>
      </w:r>
      <w:proofErr w:type="gramEnd"/>
      <w:r>
        <w:rPr>
          <w:rFonts w:cstheme="minorHAnsi"/>
          <w:b/>
        </w:rPr>
        <w:tab/>
        <w:t>1. UHB Psychology Services Lead for Child Health Psychology, Inherited Bleed   Disorders and Hereditary Anaemias.</w:t>
      </w:r>
    </w:p>
    <w:p w14:paraId="7AAE8A31" w14:textId="06F004FC" w:rsidR="00D712C9" w:rsidRPr="0022404A" w:rsidRDefault="00D712C9" w:rsidP="00D712C9">
      <w:pPr>
        <w:ind w:left="2880" w:hanging="2880"/>
        <w:rPr>
          <w:rFonts w:cstheme="minorHAnsi"/>
          <w:b/>
        </w:rPr>
      </w:pPr>
      <w:r>
        <w:rPr>
          <w:rFonts w:cstheme="minorHAnsi"/>
          <w:b/>
        </w:rPr>
        <w:tab/>
        <w:t xml:space="preserve">2. Noah’s Ark Charity line manager </w:t>
      </w:r>
    </w:p>
    <w:p w14:paraId="5512657B" w14:textId="6EC54063" w:rsidR="00EE308E" w:rsidRPr="0022404A" w:rsidRDefault="00EE308E" w:rsidP="00EE308E">
      <w:pPr>
        <w:ind w:left="2880" w:hanging="2880"/>
        <w:rPr>
          <w:rFonts w:cstheme="minorHAnsi"/>
          <w:b/>
        </w:rPr>
      </w:pPr>
      <w:r w:rsidRPr="0022404A">
        <w:rPr>
          <w:rFonts w:cstheme="minorHAnsi"/>
          <w:b/>
        </w:rPr>
        <w:t>Liaises with:</w:t>
      </w:r>
      <w:r w:rsidRPr="0022404A">
        <w:rPr>
          <w:rFonts w:cstheme="minorHAnsi"/>
          <w:b/>
        </w:rPr>
        <w:tab/>
        <w:t>Ward managers, ward staff (including play team, hospital teacher, nursing team); members of the child health psychology team, other primary care counsellors; Noah’s Ark Charity team, other voluntary/statutory agencies</w:t>
      </w:r>
      <w:r w:rsidR="0034051C" w:rsidRPr="0022404A">
        <w:rPr>
          <w:rFonts w:cstheme="minorHAnsi"/>
          <w:b/>
        </w:rPr>
        <w:t>.</w:t>
      </w:r>
    </w:p>
    <w:p w14:paraId="2BE62EE8" w14:textId="77777777" w:rsidR="006B5EC7" w:rsidRPr="0022404A" w:rsidRDefault="006B5EC7" w:rsidP="006B5EC7">
      <w:pPr>
        <w:spacing w:after="150"/>
        <w:jc w:val="both"/>
        <w:rPr>
          <w:rFonts w:cstheme="minorHAnsi"/>
          <w:b/>
          <w:color w:val="000000" w:themeColor="text1"/>
        </w:rPr>
      </w:pPr>
      <w:r w:rsidRPr="0022404A">
        <w:rPr>
          <w:rFonts w:cstheme="minorHAnsi"/>
          <w:b/>
          <w:color w:val="000000" w:themeColor="text1"/>
        </w:rPr>
        <w:t>Introduction</w:t>
      </w:r>
    </w:p>
    <w:p w14:paraId="38A23C85" w14:textId="3B7ABC13" w:rsidR="006B5EC7" w:rsidRPr="0022404A" w:rsidRDefault="006B5EC7" w:rsidP="006B5EC7">
      <w:pPr>
        <w:jc w:val="both"/>
        <w:rPr>
          <w:rFonts w:cstheme="minorHAnsi"/>
        </w:rPr>
      </w:pPr>
      <w:r w:rsidRPr="0022404A">
        <w:rPr>
          <w:rFonts w:cstheme="minorHAnsi"/>
        </w:rPr>
        <w:t xml:space="preserve">The Noah’s Ark Charity supports the Noah’s Ark Children’s Hospital for Wales in providing </w:t>
      </w:r>
      <w:r w:rsidR="0034051C" w:rsidRPr="0022404A">
        <w:rPr>
          <w:rFonts w:cstheme="minorHAnsi"/>
        </w:rPr>
        <w:t>world-class</w:t>
      </w:r>
      <w:r w:rsidRPr="0022404A">
        <w:rPr>
          <w:rFonts w:cstheme="minorHAnsi"/>
        </w:rPr>
        <w:t xml:space="preserve"> care, helping to ensure the best outcome and experience possible for children and their families.</w:t>
      </w:r>
    </w:p>
    <w:p w14:paraId="42F883AC" w14:textId="5FC92BAC" w:rsidR="006B5EC7" w:rsidRPr="0022404A" w:rsidRDefault="006B5EC7" w:rsidP="006B5EC7">
      <w:pPr>
        <w:jc w:val="both"/>
        <w:rPr>
          <w:rFonts w:cstheme="minorHAnsi"/>
        </w:rPr>
      </w:pPr>
      <w:r w:rsidRPr="0022404A">
        <w:rPr>
          <w:rFonts w:cstheme="minorHAnsi"/>
        </w:rPr>
        <w:t xml:space="preserve">Having raised more than £25 million to build and equip the hospital, today we continue to work hand in hand with the NHS, providing funding for the most </w:t>
      </w:r>
      <w:r w:rsidR="0034051C" w:rsidRPr="0022404A">
        <w:rPr>
          <w:rFonts w:cstheme="minorHAnsi"/>
        </w:rPr>
        <w:t>up-to-date</w:t>
      </w:r>
      <w:r w:rsidRPr="0022404A">
        <w:rPr>
          <w:rFonts w:cstheme="minorHAnsi"/>
        </w:rPr>
        <w:t xml:space="preserve"> equipment and facilities. We also </w:t>
      </w:r>
      <w:r w:rsidR="0034051C" w:rsidRPr="0022404A">
        <w:rPr>
          <w:rFonts w:cstheme="minorHAnsi"/>
        </w:rPr>
        <w:t>fund services</w:t>
      </w:r>
      <w:r w:rsidRPr="0022404A">
        <w:rPr>
          <w:rFonts w:cstheme="minorHAnsi"/>
        </w:rPr>
        <w:t xml:space="preserve"> like the play specialist team and emotional support for families.</w:t>
      </w:r>
    </w:p>
    <w:p w14:paraId="52E030A7" w14:textId="13102E19" w:rsidR="006B5EC7" w:rsidRPr="0022404A" w:rsidRDefault="006B5EC7" w:rsidP="006B5EC7">
      <w:pPr>
        <w:jc w:val="both"/>
        <w:rPr>
          <w:rFonts w:cstheme="minorHAnsi"/>
        </w:rPr>
      </w:pPr>
      <w:r w:rsidRPr="0022404A">
        <w:rPr>
          <w:rFonts w:cstheme="minorHAnsi"/>
        </w:rPr>
        <w:t xml:space="preserve">This is an opportunity for a skilled and driven professional to join a small but highly motivated team.  Working closely with the wider charity team, this role offers a real opportunity to see the impact that your work has on the children and families we support. </w:t>
      </w:r>
    </w:p>
    <w:p w14:paraId="093E0160" w14:textId="77777777" w:rsidR="006B5EC7" w:rsidRPr="0022404A" w:rsidRDefault="006B5EC7" w:rsidP="006B5EC7">
      <w:pPr>
        <w:pStyle w:val="NoSpacing"/>
        <w:rPr>
          <w:rFonts w:cstheme="minorHAnsi"/>
          <w:sz w:val="26"/>
          <w:szCs w:val="26"/>
          <w:lang w:eastAsia="en-GB"/>
        </w:rPr>
      </w:pPr>
    </w:p>
    <w:p w14:paraId="2AC763C4" w14:textId="77777777" w:rsidR="006B5EC7" w:rsidRPr="0022404A" w:rsidRDefault="006B5EC7" w:rsidP="006B5EC7">
      <w:pPr>
        <w:jc w:val="both"/>
        <w:rPr>
          <w:rFonts w:cstheme="minorHAnsi"/>
          <w:b/>
          <w:bCs/>
          <w:color w:val="000000"/>
        </w:rPr>
      </w:pPr>
      <w:r w:rsidRPr="0022404A">
        <w:rPr>
          <w:rFonts w:cstheme="minorHAnsi"/>
          <w:b/>
          <w:bCs/>
          <w:color w:val="000000"/>
        </w:rPr>
        <w:t>Relationship to Cardiff and Vale University Health Board (UHB).</w:t>
      </w:r>
    </w:p>
    <w:p w14:paraId="3E4B3044" w14:textId="77777777" w:rsidR="006B5EC7" w:rsidRPr="0022404A" w:rsidRDefault="006B5EC7" w:rsidP="006B5EC7">
      <w:pPr>
        <w:pStyle w:val="Subtitle"/>
        <w:jc w:val="both"/>
        <w:rPr>
          <w:rFonts w:asciiTheme="minorHAnsi" w:hAnsiTheme="minorHAnsi" w:cstheme="minorHAnsi"/>
          <w:b w:val="0"/>
          <w:bCs/>
          <w:color w:val="000000"/>
          <w:sz w:val="22"/>
          <w:szCs w:val="22"/>
        </w:rPr>
      </w:pPr>
      <w:r w:rsidRPr="0022404A">
        <w:rPr>
          <w:rFonts w:asciiTheme="minorHAnsi" w:hAnsiTheme="minorHAnsi" w:cstheme="minorHAnsi"/>
          <w:b w:val="0"/>
          <w:bCs/>
          <w:color w:val="000000"/>
          <w:sz w:val="22"/>
          <w:szCs w:val="22"/>
        </w:rPr>
        <w:t xml:space="preserve">The charity is independent of but works closely with UHB and is based in the Noah’s Ark Children’s Hospital Wales - operated and managed by the health board.   As such, we agree to abide by the UHB’s core values and example behaviours, shown below, and are guided by their operational policies. </w:t>
      </w:r>
    </w:p>
    <w:p w14:paraId="65878747" w14:textId="77777777" w:rsidR="006B5EC7" w:rsidRPr="0022404A" w:rsidRDefault="006B5EC7" w:rsidP="006B5EC7">
      <w:pPr>
        <w:pStyle w:val="Subtitle"/>
        <w:jc w:val="both"/>
        <w:rPr>
          <w:rFonts w:asciiTheme="minorHAnsi" w:hAnsiTheme="minorHAnsi" w:cstheme="minorHAnsi"/>
          <w:b w:val="0"/>
          <w:bCs/>
          <w:color w:val="000000"/>
          <w:sz w:val="22"/>
          <w:szCs w:val="22"/>
        </w:rPr>
      </w:pPr>
    </w:p>
    <w:p w14:paraId="1B5DA22F" w14:textId="77777777" w:rsidR="006B5EC7" w:rsidRPr="0022404A" w:rsidRDefault="006B5EC7" w:rsidP="006B5EC7">
      <w:pPr>
        <w:pStyle w:val="Subtitle"/>
        <w:jc w:val="both"/>
        <w:rPr>
          <w:rFonts w:asciiTheme="minorHAnsi" w:hAnsiTheme="minorHAnsi" w:cstheme="minorHAnsi"/>
          <w:b w:val="0"/>
          <w:bCs/>
          <w:color w:val="000000"/>
          <w:sz w:val="22"/>
          <w:szCs w:val="22"/>
        </w:rPr>
      </w:pPr>
      <w:r w:rsidRPr="0022404A">
        <w:rPr>
          <w:rFonts w:asciiTheme="minorHAnsi" w:hAnsiTheme="minorHAnsi" w:cstheme="minorHAnsi"/>
          <w:b w:val="0"/>
          <w:bCs/>
          <w:sz w:val="22"/>
          <w:szCs w:val="22"/>
        </w:rPr>
        <w:t xml:space="preserve">Our values guide the way we work and the way we behave with others.  Post holders will be </w:t>
      </w:r>
      <w:r w:rsidRPr="0022404A">
        <w:rPr>
          <w:rFonts w:asciiTheme="minorHAnsi" w:hAnsiTheme="minorHAnsi" w:cstheme="minorHAnsi"/>
          <w:b w:val="0"/>
          <w:bCs/>
          <w:color w:val="000000"/>
          <w:sz w:val="22"/>
          <w:szCs w:val="22"/>
        </w:rPr>
        <w:t>always expected to behave in accordance with our values demonstrating commitment to the delivery of high-quality services to patients.</w:t>
      </w:r>
    </w:p>
    <w:p w14:paraId="7223B46C" w14:textId="77777777" w:rsidR="006B5EC7" w:rsidRPr="0022404A" w:rsidRDefault="006B5EC7" w:rsidP="006B5EC7">
      <w:pPr>
        <w:jc w:val="both"/>
        <w:rPr>
          <w:rFonts w:cstheme="minorHAnsi"/>
          <w:color w:val="000000"/>
        </w:rPr>
      </w:pPr>
    </w:p>
    <w:tbl>
      <w:tblPr>
        <w:tblStyle w:val="GridTable2-Accent1"/>
        <w:tblW w:w="8814" w:type="dxa"/>
        <w:tblInd w:w="0" w:type="dxa"/>
        <w:tblLook w:val="04A0" w:firstRow="1" w:lastRow="0" w:firstColumn="1" w:lastColumn="0" w:noHBand="0" w:noVBand="1"/>
      </w:tblPr>
      <w:tblGrid>
        <w:gridCol w:w="3969"/>
        <w:gridCol w:w="4845"/>
      </w:tblGrid>
      <w:tr w:rsidR="006B5EC7" w:rsidRPr="0022404A" w14:paraId="032EA987" w14:textId="77777777" w:rsidTr="00FE2CAB">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69" w:type="dxa"/>
            <w:tcBorders>
              <w:left w:val="nil"/>
            </w:tcBorders>
          </w:tcPr>
          <w:p w14:paraId="5ECD7AC9" w14:textId="77777777" w:rsidR="006B5EC7" w:rsidRPr="0022404A" w:rsidRDefault="006B5EC7" w:rsidP="00FE2CAB">
            <w:pPr>
              <w:jc w:val="both"/>
              <w:rPr>
                <w:rFonts w:cstheme="minorHAnsi"/>
                <w:color w:val="1F3864" w:themeColor="accent1" w:themeShade="80"/>
                <w:sz w:val="22"/>
                <w:szCs w:val="22"/>
              </w:rPr>
            </w:pPr>
          </w:p>
        </w:tc>
        <w:tc>
          <w:tcPr>
            <w:tcW w:w="4845" w:type="dxa"/>
            <w:tcBorders>
              <w:right w:val="nil"/>
            </w:tcBorders>
          </w:tcPr>
          <w:p w14:paraId="0BEC4C10" w14:textId="77777777" w:rsidR="006B5EC7" w:rsidRPr="0022404A" w:rsidRDefault="006B5EC7" w:rsidP="00FE2CAB">
            <w:pPr>
              <w:jc w:val="both"/>
              <w:cnfStyle w:val="100000000000" w:firstRow="1" w:lastRow="0" w:firstColumn="0" w:lastColumn="0" w:oddVBand="0" w:evenVBand="0" w:oddHBand="0" w:evenHBand="0" w:firstRowFirstColumn="0" w:firstRowLastColumn="0" w:lastRowFirstColumn="0" w:lastRowLastColumn="0"/>
              <w:rPr>
                <w:rFonts w:cstheme="minorHAnsi"/>
                <w:color w:val="1F3864" w:themeColor="accent1" w:themeShade="80"/>
                <w:sz w:val="22"/>
                <w:szCs w:val="22"/>
              </w:rPr>
            </w:pPr>
          </w:p>
        </w:tc>
      </w:tr>
      <w:tr w:rsidR="006B5EC7" w:rsidRPr="0022404A" w14:paraId="41E97D37" w14:textId="77777777" w:rsidTr="00FE2CAB">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302A5DDC" w14:textId="77777777" w:rsidR="006B5EC7" w:rsidRPr="0022404A" w:rsidRDefault="006B5EC7" w:rsidP="00FE2CAB">
            <w:pPr>
              <w:jc w:val="both"/>
              <w:rPr>
                <w:rFonts w:cstheme="minorHAnsi"/>
                <w:color w:val="1F3864" w:themeColor="accent1" w:themeShade="80"/>
                <w:sz w:val="22"/>
                <w:szCs w:val="22"/>
              </w:rPr>
            </w:pPr>
            <w:r w:rsidRPr="0022404A">
              <w:rPr>
                <w:rFonts w:cstheme="minorHAnsi"/>
                <w:color w:val="1F3864" w:themeColor="accent1" w:themeShade="80"/>
                <w:sz w:val="22"/>
                <w:szCs w:val="22"/>
              </w:rPr>
              <w:t xml:space="preserve">We care about the people we serve </w:t>
            </w:r>
            <w:r w:rsidRPr="0022404A">
              <w:rPr>
                <w:rFonts w:cstheme="minorHAnsi"/>
                <w:i/>
                <w:color w:val="1F3864" w:themeColor="accent1" w:themeShade="80"/>
                <w:sz w:val="22"/>
                <w:szCs w:val="22"/>
              </w:rPr>
              <w:t>and</w:t>
            </w:r>
            <w:r w:rsidRPr="0022404A">
              <w:rPr>
                <w:rFonts w:cstheme="minorHAnsi"/>
                <w:color w:val="1F3864" w:themeColor="accent1" w:themeShade="80"/>
                <w:sz w:val="22"/>
                <w:szCs w:val="22"/>
              </w:rPr>
              <w:t xml:space="preserve"> the people we work with </w:t>
            </w:r>
          </w:p>
        </w:tc>
        <w:tc>
          <w:tcPr>
            <w:tcW w:w="4845"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645F9524" w14:textId="77777777" w:rsidR="006B5EC7" w:rsidRPr="0022404A" w:rsidRDefault="006B5EC7" w:rsidP="00FE2CAB">
            <w:pPr>
              <w:jc w:val="both"/>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2"/>
                <w:szCs w:val="22"/>
              </w:rPr>
            </w:pPr>
            <w:r w:rsidRPr="0022404A">
              <w:rPr>
                <w:rFonts w:cstheme="minorHAnsi"/>
                <w:color w:val="1F3864" w:themeColor="accent1" w:themeShade="80"/>
                <w:sz w:val="22"/>
                <w:szCs w:val="22"/>
              </w:rPr>
              <w:t xml:space="preserve">Treat people as you would like to be treated and always with </w:t>
            </w:r>
            <w:r w:rsidRPr="0022404A">
              <w:rPr>
                <w:rFonts w:cstheme="minorHAnsi"/>
                <w:b/>
                <w:color w:val="1F3864" w:themeColor="accent1" w:themeShade="80"/>
                <w:sz w:val="22"/>
                <w:szCs w:val="22"/>
              </w:rPr>
              <w:t>compassion</w:t>
            </w:r>
          </w:p>
        </w:tc>
      </w:tr>
      <w:tr w:rsidR="006B5EC7" w:rsidRPr="0022404A" w14:paraId="6FFC1BE7" w14:textId="77777777" w:rsidTr="00FE2CAB">
        <w:trPr>
          <w:trHeight w:val="674"/>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3575797A" w14:textId="77777777" w:rsidR="006B5EC7" w:rsidRPr="0022404A" w:rsidRDefault="006B5EC7" w:rsidP="00FE2CAB">
            <w:pPr>
              <w:jc w:val="both"/>
              <w:rPr>
                <w:rFonts w:cstheme="minorHAnsi"/>
                <w:color w:val="1F3864" w:themeColor="accent1" w:themeShade="80"/>
                <w:sz w:val="22"/>
                <w:szCs w:val="22"/>
              </w:rPr>
            </w:pPr>
            <w:r w:rsidRPr="0022404A">
              <w:rPr>
                <w:rFonts w:cstheme="minorHAnsi"/>
                <w:color w:val="1F3864" w:themeColor="accent1" w:themeShade="80"/>
                <w:sz w:val="22"/>
                <w:szCs w:val="22"/>
              </w:rPr>
              <w:t>We trust and respect one another</w:t>
            </w:r>
          </w:p>
          <w:p w14:paraId="76C216A2" w14:textId="77777777" w:rsidR="006B5EC7" w:rsidRPr="0022404A" w:rsidRDefault="006B5EC7" w:rsidP="00FE2CAB">
            <w:pPr>
              <w:jc w:val="both"/>
              <w:rPr>
                <w:rFonts w:cstheme="minorHAnsi"/>
                <w:color w:val="1F3864" w:themeColor="accent1" w:themeShade="80"/>
                <w:sz w:val="22"/>
                <w:szCs w:val="22"/>
              </w:rPr>
            </w:pPr>
          </w:p>
        </w:tc>
        <w:tc>
          <w:tcPr>
            <w:tcW w:w="4845"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0EEB327A" w14:textId="77777777" w:rsidR="006B5EC7" w:rsidRPr="0022404A" w:rsidRDefault="006B5EC7" w:rsidP="00FE2CAB">
            <w:pPr>
              <w:jc w:val="both"/>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2"/>
                <w:szCs w:val="22"/>
              </w:rPr>
            </w:pPr>
            <w:r w:rsidRPr="0022404A">
              <w:rPr>
                <w:rFonts w:cstheme="minorHAnsi"/>
                <w:color w:val="1F3864" w:themeColor="accent1" w:themeShade="80"/>
                <w:sz w:val="22"/>
                <w:szCs w:val="22"/>
              </w:rPr>
              <w:t xml:space="preserve">Look for </w:t>
            </w:r>
            <w:r w:rsidRPr="0022404A">
              <w:rPr>
                <w:rFonts w:cstheme="minorHAnsi"/>
                <w:b/>
                <w:color w:val="1F3864" w:themeColor="accent1" w:themeShade="80"/>
                <w:sz w:val="22"/>
                <w:szCs w:val="22"/>
              </w:rPr>
              <w:t>feedback</w:t>
            </w:r>
            <w:r w:rsidRPr="0022404A">
              <w:rPr>
                <w:rFonts w:cstheme="minorHAnsi"/>
                <w:color w:val="1F3864" w:themeColor="accent1" w:themeShade="80"/>
                <w:sz w:val="22"/>
                <w:szCs w:val="22"/>
              </w:rPr>
              <w:t xml:space="preserve"> from others on how you are doing and strive for </w:t>
            </w:r>
            <w:r w:rsidRPr="0022404A">
              <w:rPr>
                <w:rFonts w:cstheme="minorHAnsi"/>
                <w:b/>
                <w:color w:val="1F3864" w:themeColor="accent1" w:themeShade="80"/>
                <w:sz w:val="22"/>
                <w:szCs w:val="22"/>
              </w:rPr>
              <w:t>better</w:t>
            </w:r>
            <w:r w:rsidRPr="0022404A">
              <w:rPr>
                <w:rFonts w:cstheme="minorHAnsi"/>
                <w:color w:val="1F3864" w:themeColor="accent1" w:themeShade="80"/>
                <w:sz w:val="22"/>
                <w:szCs w:val="22"/>
              </w:rPr>
              <w:t xml:space="preserve"> ways of doing things</w:t>
            </w:r>
          </w:p>
        </w:tc>
      </w:tr>
      <w:tr w:rsidR="006B5EC7" w:rsidRPr="0022404A" w14:paraId="31820552" w14:textId="77777777" w:rsidTr="00FE2CA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35C765DA" w14:textId="77777777" w:rsidR="006B5EC7" w:rsidRPr="0022404A" w:rsidRDefault="006B5EC7" w:rsidP="00FE2CAB">
            <w:pPr>
              <w:jc w:val="both"/>
              <w:rPr>
                <w:rFonts w:cstheme="minorHAnsi"/>
                <w:color w:val="1F3864" w:themeColor="accent1" w:themeShade="80"/>
                <w:sz w:val="22"/>
                <w:szCs w:val="22"/>
              </w:rPr>
            </w:pPr>
            <w:r w:rsidRPr="0022404A">
              <w:rPr>
                <w:rFonts w:cstheme="minorHAnsi"/>
                <w:color w:val="1F3864" w:themeColor="accent1" w:themeShade="80"/>
                <w:sz w:val="22"/>
                <w:szCs w:val="22"/>
              </w:rPr>
              <w:t xml:space="preserve">We take personal responsibility </w:t>
            </w:r>
          </w:p>
          <w:p w14:paraId="3D9B3CA1" w14:textId="77777777" w:rsidR="006B5EC7" w:rsidRPr="0022404A" w:rsidRDefault="006B5EC7" w:rsidP="00FE2CAB">
            <w:pPr>
              <w:jc w:val="both"/>
              <w:rPr>
                <w:rFonts w:cstheme="minorHAnsi"/>
                <w:color w:val="1F3864" w:themeColor="accent1" w:themeShade="80"/>
                <w:sz w:val="22"/>
                <w:szCs w:val="22"/>
              </w:rPr>
            </w:pPr>
          </w:p>
        </w:tc>
        <w:tc>
          <w:tcPr>
            <w:tcW w:w="4845"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0771BD91" w14:textId="77777777" w:rsidR="006B5EC7" w:rsidRPr="0022404A" w:rsidRDefault="006B5EC7" w:rsidP="00FE2CAB">
            <w:pPr>
              <w:jc w:val="both"/>
              <w:cnfStyle w:val="000000100000" w:firstRow="0" w:lastRow="0" w:firstColumn="0" w:lastColumn="0" w:oddVBand="0" w:evenVBand="0" w:oddHBand="1" w:evenHBand="0" w:firstRowFirstColumn="0" w:firstRowLastColumn="0" w:lastRowFirstColumn="0" w:lastRowLastColumn="0"/>
              <w:rPr>
                <w:rFonts w:cstheme="minorHAnsi"/>
                <w:color w:val="1F3864" w:themeColor="accent1" w:themeShade="80"/>
                <w:sz w:val="22"/>
                <w:szCs w:val="22"/>
              </w:rPr>
            </w:pPr>
            <w:r w:rsidRPr="0022404A">
              <w:rPr>
                <w:rFonts w:cstheme="minorHAnsi"/>
                <w:color w:val="1F3864" w:themeColor="accent1" w:themeShade="80"/>
                <w:sz w:val="22"/>
                <w:szCs w:val="22"/>
              </w:rPr>
              <w:t xml:space="preserve">Be </w:t>
            </w:r>
            <w:r w:rsidRPr="0022404A">
              <w:rPr>
                <w:rFonts w:cstheme="minorHAnsi"/>
                <w:b/>
                <w:color w:val="1F3864" w:themeColor="accent1" w:themeShade="80"/>
                <w:sz w:val="22"/>
                <w:szCs w:val="22"/>
              </w:rPr>
              <w:t>enthusiastic</w:t>
            </w:r>
            <w:r w:rsidRPr="0022404A">
              <w:rPr>
                <w:rFonts w:cstheme="minorHAnsi"/>
                <w:color w:val="1F3864" w:themeColor="accent1" w:themeShade="80"/>
                <w:sz w:val="22"/>
                <w:szCs w:val="22"/>
              </w:rPr>
              <w:t xml:space="preserve"> and take responsibility for what you do.</w:t>
            </w:r>
          </w:p>
        </w:tc>
      </w:tr>
      <w:tr w:rsidR="006B5EC7" w:rsidRPr="0022404A" w14:paraId="59B1ACB7" w14:textId="77777777" w:rsidTr="00FE2CAB">
        <w:trPr>
          <w:trHeight w:val="674"/>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6412E39E" w14:textId="77777777" w:rsidR="006B5EC7" w:rsidRPr="0022404A" w:rsidRDefault="006B5EC7" w:rsidP="00FE2CAB">
            <w:pPr>
              <w:jc w:val="both"/>
              <w:rPr>
                <w:rFonts w:cstheme="minorHAnsi"/>
                <w:color w:val="1F3864" w:themeColor="accent1" w:themeShade="80"/>
                <w:sz w:val="22"/>
                <w:szCs w:val="22"/>
              </w:rPr>
            </w:pPr>
            <w:r w:rsidRPr="0022404A">
              <w:rPr>
                <w:rFonts w:cstheme="minorHAnsi"/>
                <w:color w:val="1F3864" w:themeColor="accent1" w:themeShade="80"/>
                <w:sz w:val="22"/>
                <w:szCs w:val="22"/>
              </w:rPr>
              <w:lastRenderedPageBreak/>
              <w:t>We treat people with kindness</w:t>
            </w:r>
          </w:p>
          <w:p w14:paraId="43B31384" w14:textId="77777777" w:rsidR="006B5EC7" w:rsidRPr="0022404A" w:rsidRDefault="006B5EC7" w:rsidP="00FE2CAB">
            <w:pPr>
              <w:jc w:val="both"/>
              <w:rPr>
                <w:rFonts w:cstheme="minorHAnsi"/>
                <w:color w:val="1F3864" w:themeColor="accent1" w:themeShade="80"/>
                <w:sz w:val="22"/>
                <w:szCs w:val="22"/>
              </w:rPr>
            </w:pPr>
          </w:p>
        </w:tc>
        <w:tc>
          <w:tcPr>
            <w:tcW w:w="4845"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4800971A" w14:textId="77777777" w:rsidR="006B5EC7" w:rsidRPr="0022404A" w:rsidRDefault="006B5EC7" w:rsidP="00FE2CAB">
            <w:pPr>
              <w:jc w:val="both"/>
              <w:cnfStyle w:val="000000000000" w:firstRow="0" w:lastRow="0" w:firstColumn="0" w:lastColumn="0" w:oddVBand="0" w:evenVBand="0" w:oddHBand="0" w:evenHBand="0" w:firstRowFirstColumn="0" w:firstRowLastColumn="0" w:lastRowFirstColumn="0" w:lastRowLastColumn="0"/>
              <w:rPr>
                <w:rFonts w:cstheme="minorHAnsi"/>
                <w:color w:val="1F3864" w:themeColor="accent1" w:themeShade="80"/>
                <w:sz w:val="22"/>
                <w:szCs w:val="22"/>
              </w:rPr>
            </w:pPr>
            <w:r w:rsidRPr="0022404A">
              <w:rPr>
                <w:rFonts w:cstheme="minorHAnsi"/>
                <w:b/>
                <w:color w:val="1F3864" w:themeColor="accent1" w:themeShade="80"/>
                <w:sz w:val="22"/>
                <w:szCs w:val="22"/>
              </w:rPr>
              <w:t xml:space="preserve">Thank </w:t>
            </w:r>
            <w:r w:rsidRPr="0022404A">
              <w:rPr>
                <w:rFonts w:cstheme="minorHAnsi"/>
                <w:color w:val="1F3864" w:themeColor="accent1" w:themeShade="80"/>
                <w:sz w:val="22"/>
                <w:szCs w:val="22"/>
              </w:rPr>
              <w:t>people, celebrate success and when things go wrong ask ‘what can I learn’?</w:t>
            </w:r>
          </w:p>
        </w:tc>
      </w:tr>
      <w:tr w:rsidR="006B5EC7" w:rsidRPr="0022404A" w14:paraId="18AE58E9" w14:textId="77777777" w:rsidTr="00FE2CA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969"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103BD461" w14:textId="77777777" w:rsidR="006B5EC7" w:rsidRPr="0022404A" w:rsidRDefault="006B5EC7" w:rsidP="00FE2CAB">
            <w:pPr>
              <w:jc w:val="both"/>
              <w:rPr>
                <w:rFonts w:cstheme="minorHAnsi"/>
                <w:color w:val="1F3864" w:themeColor="accent1" w:themeShade="80"/>
                <w:sz w:val="22"/>
                <w:szCs w:val="22"/>
              </w:rPr>
            </w:pPr>
            <w:r w:rsidRPr="0022404A">
              <w:rPr>
                <w:rFonts w:cstheme="minorHAnsi"/>
                <w:color w:val="1F3864" w:themeColor="accent1" w:themeShade="80"/>
                <w:sz w:val="22"/>
                <w:szCs w:val="22"/>
              </w:rPr>
              <w:t>We act with integrity</w:t>
            </w:r>
          </w:p>
        </w:tc>
        <w:tc>
          <w:tcPr>
            <w:tcW w:w="4845"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624F564B" w14:textId="77777777" w:rsidR="006B5EC7" w:rsidRPr="0022404A" w:rsidRDefault="006B5EC7" w:rsidP="00FE2CAB">
            <w:pPr>
              <w:jc w:val="both"/>
              <w:cnfStyle w:val="000000100000" w:firstRow="0" w:lastRow="0" w:firstColumn="0" w:lastColumn="0" w:oddVBand="0" w:evenVBand="0" w:oddHBand="1" w:evenHBand="0" w:firstRowFirstColumn="0" w:firstRowLastColumn="0" w:lastRowFirstColumn="0" w:lastRowLastColumn="0"/>
              <w:rPr>
                <w:rFonts w:cstheme="minorHAnsi"/>
                <w:b/>
                <w:color w:val="1F3864" w:themeColor="accent1" w:themeShade="80"/>
                <w:sz w:val="22"/>
                <w:szCs w:val="22"/>
              </w:rPr>
            </w:pPr>
            <w:r w:rsidRPr="0022404A">
              <w:rPr>
                <w:rFonts w:cstheme="minorHAnsi"/>
                <w:color w:val="1F3864" w:themeColor="accent1" w:themeShade="80"/>
                <w:sz w:val="22"/>
                <w:szCs w:val="22"/>
              </w:rPr>
              <w:t xml:space="preserve">Never let structures get in the way of doing the </w:t>
            </w:r>
            <w:r w:rsidRPr="0022404A">
              <w:rPr>
                <w:rFonts w:cstheme="minorHAnsi"/>
                <w:b/>
                <w:color w:val="1F3864" w:themeColor="accent1" w:themeShade="80"/>
                <w:sz w:val="22"/>
                <w:szCs w:val="22"/>
              </w:rPr>
              <w:t>right thing.</w:t>
            </w:r>
          </w:p>
        </w:tc>
      </w:tr>
    </w:tbl>
    <w:p w14:paraId="3DCBF69A" w14:textId="77777777" w:rsidR="00EE308E" w:rsidRPr="0022404A" w:rsidRDefault="00EE308E">
      <w:pPr>
        <w:rPr>
          <w:rFonts w:cstheme="minorHAnsi"/>
          <w:b/>
          <w:bCs/>
        </w:rPr>
      </w:pPr>
    </w:p>
    <w:p w14:paraId="3F531F9C" w14:textId="77777777" w:rsidR="006B5EC7" w:rsidRPr="0022404A" w:rsidRDefault="006B5EC7">
      <w:pPr>
        <w:rPr>
          <w:rFonts w:cstheme="minorHAnsi"/>
          <w:b/>
          <w:bCs/>
        </w:rPr>
      </w:pPr>
    </w:p>
    <w:p w14:paraId="56EB934F" w14:textId="62AAB688" w:rsidR="00F64E15" w:rsidRPr="0022404A" w:rsidRDefault="00F64E15">
      <w:pPr>
        <w:rPr>
          <w:rFonts w:cstheme="minorHAnsi"/>
          <w:b/>
          <w:bCs/>
        </w:rPr>
      </w:pPr>
      <w:r w:rsidRPr="0022404A">
        <w:rPr>
          <w:rFonts w:cstheme="minorHAnsi"/>
          <w:b/>
          <w:bCs/>
        </w:rPr>
        <w:t xml:space="preserve">JOB SUMMARY </w:t>
      </w:r>
      <w:r w:rsidR="006B5EC7" w:rsidRPr="0022404A">
        <w:rPr>
          <w:rFonts w:cstheme="minorHAnsi"/>
          <w:b/>
          <w:bCs/>
        </w:rPr>
        <w:br/>
      </w:r>
      <w:r w:rsidRPr="0022404A">
        <w:rPr>
          <w:rFonts w:cstheme="minorHAnsi"/>
        </w:rPr>
        <w:t xml:space="preserve">This position is funded and recruited by the Noah’s Ark Charity and delivers counselling for families who are either inpatients or regular outpatients at the Noah’s Ark Children’s Hospital for Wales.  </w:t>
      </w:r>
    </w:p>
    <w:p w14:paraId="330BECA0" w14:textId="77777777" w:rsidR="0034051C" w:rsidRPr="0022404A" w:rsidRDefault="0034051C">
      <w:pPr>
        <w:rPr>
          <w:rFonts w:cstheme="minorHAnsi"/>
          <w:b/>
          <w:bCs/>
        </w:rPr>
      </w:pPr>
    </w:p>
    <w:p w14:paraId="16F5D2A4" w14:textId="77777777" w:rsidR="0034051C" w:rsidRPr="0022404A" w:rsidRDefault="00F64E15">
      <w:pPr>
        <w:rPr>
          <w:rFonts w:cstheme="minorHAnsi"/>
          <w:b/>
          <w:bCs/>
        </w:rPr>
      </w:pPr>
      <w:r w:rsidRPr="0022404A">
        <w:rPr>
          <w:rFonts w:cstheme="minorHAnsi"/>
          <w:b/>
          <w:bCs/>
        </w:rPr>
        <w:t>The post holder will:</w:t>
      </w:r>
    </w:p>
    <w:p w14:paraId="75F30C93" w14:textId="609A3526" w:rsidR="0018089E" w:rsidRPr="0022404A" w:rsidRDefault="00F64E15">
      <w:pPr>
        <w:rPr>
          <w:rFonts w:cstheme="minorHAnsi"/>
          <w:b/>
          <w:bCs/>
        </w:rPr>
      </w:pPr>
      <w:r w:rsidRPr="0022404A">
        <w:rPr>
          <w:rFonts w:cstheme="minorHAnsi"/>
        </w:rPr>
        <w:t xml:space="preserve"> </w:t>
      </w:r>
      <w:r w:rsidRPr="0022404A">
        <w:rPr>
          <w:rFonts w:cstheme="minorHAnsi"/>
        </w:rPr>
        <w:sym w:font="Symbol" w:char="F0B7"/>
      </w:r>
      <w:r w:rsidR="00EE308E" w:rsidRPr="0022404A">
        <w:rPr>
          <w:rFonts w:cstheme="minorHAnsi"/>
        </w:rPr>
        <w:t xml:space="preserve"> Provide brief structured counselling and/or psychological therapy interventions</w:t>
      </w:r>
      <w:r w:rsidRPr="0022404A">
        <w:rPr>
          <w:rFonts w:cstheme="minorHAnsi"/>
        </w:rPr>
        <w:t xml:space="preserve"> </w:t>
      </w:r>
      <w:r w:rsidR="0018089E" w:rsidRPr="0022404A">
        <w:rPr>
          <w:rFonts w:cstheme="minorHAnsi"/>
        </w:rPr>
        <w:t>to</w:t>
      </w:r>
      <w:r w:rsidR="00EE308E" w:rsidRPr="0022404A">
        <w:rPr>
          <w:rFonts w:cstheme="minorHAnsi"/>
        </w:rPr>
        <w:t xml:space="preserve"> hospital</w:t>
      </w:r>
      <w:r w:rsidR="0018089E" w:rsidRPr="0022404A">
        <w:rPr>
          <w:rFonts w:cstheme="minorHAnsi"/>
        </w:rPr>
        <w:t xml:space="preserve"> patients and families, including:</w:t>
      </w:r>
    </w:p>
    <w:p w14:paraId="08366A34" w14:textId="12515111" w:rsidR="0018089E" w:rsidRPr="0022404A" w:rsidRDefault="0018089E" w:rsidP="0018089E">
      <w:pPr>
        <w:pStyle w:val="ListParagraph"/>
        <w:numPr>
          <w:ilvl w:val="0"/>
          <w:numId w:val="2"/>
        </w:numPr>
        <w:rPr>
          <w:rFonts w:cstheme="minorHAnsi"/>
        </w:rPr>
      </w:pPr>
      <w:r w:rsidRPr="0022404A">
        <w:rPr>
          <w:rFonts w:cstheme="minorHAnsi"/>
        </w:rPr>
        <w:t xml:space="preserve">the provision of ‘emotional first aid’ </w:t>
      </w:r>
      <w:r w:rsidR="0027540C" w:rsidRPr="0022404A">
        <w:rPr>
          <w:rFonts w:cstheme="minorHAnsi"/>
        </w:rPr>
        <w:t>for</w:t>
      </w:r>
      <w:r w:rsidRPr="0022404A">
        <w:rPr>
          <w:rFonts w:cstheme="minorHAnsi"/>
        </w:rPr>
        <w:t xml:space="preserve"> </w:t>
      </w:r>
      <w:r w:rsidR="0027540C" w:rsidRPr="0022404A">
        <w:rPr>
          <w:rFonts w:cstheme="minorHAnsi"/>
        </w:rPr>
        <w:t xml:space="preserve">hospital related distress or </w:t>
      </w:r>
      <w:r w:rsidR="00C0742A" w:rsidRPr="0022404A">
        <w:rPr>
          <w:rFonts w:cstheme="minorHAnsi"/>
        </w:rPr>
        <w:t xml:space="preserve">hospital related </w:t>
      </w:r>
      <w:r w:rsidRPr="0022404A">
        <w:rPr>
          <w:rFonts w:cstheme="minorHAnsi"/>
        </w:rPr>
        <w:t>crisis points</w:t>
      </w:r>
    </w:p>
    <w:p w14:paraId="2A94F7AD" w14:textId="3FFB9BA2" w:rsidR="0018089E" w:rsidRPr="0022404A" w:rsidRDefault="0018089E" w:rsidP="0018089E">
      <w:pPr>
        <w:pStyle w:val="ListParagraph"/>
        <w:numPr>
          <w:ilvl w:val="0"/>
          <w:numId w:val="2"/>
        </w:numPr>
        <w:rPr>
          <w:rFonts w:cstheme="minorHAnsi"/>
        </w:rPr>
      </w:pPr>
      <w:r w:rsidRPr="0022404A">
        <w:rPr>
          <w:rFonts w:cstheme="minorHAnsi"/>
        </w:rPr>
        <w:t xml:space="preserve">providing </w:t>
      </w:r>
      <w:r w:rsidR="00F64E15" w:rsidRPr="0022404A">
        <w:rPr>
          <w:rFonts w:cstheme="minorHAnsi"/>
        </w:rPr>
        <w:t>support</w:t>
      </w:r>
      <w:r w:rsidRPr="0022404A">
        <w:rPr>
          <w:rFonts w:cstheme="minorHAnsi"/>
        </w:rPr>
        <w:t xml:space="preserve"> in</w:t>
      </w:r>
      <w:r w:rsidR="00F64E15" w:rsidRPr="0022404A">
        <w:rPr>
          <w:rFonts w:cstheme="minorHAnsi"/>
        </w:rPr>
        <w:t xml:space="preserve"> </w:t>
      </w:r>
      <w:r w:rsidRPr="0022404A">
        <w:rPr>
          <w:rFonts w:cstheme="minorHAnsi"/>
        </w:rPr>
        <w:t>processing sudden</w:t>
      </w:r>
      <w:r w:rsidR="0027540C" w:rsidRPr="0022404A">
        <w:rPr>
          <w:rFonts w:cstheme="minorHAnsi"/>
        </w:rPr>
        <w:t xml:space="preserve"> medical or hospital related</w:t>
      </w:r>
      <w:r w:rsidR="00F64E15" w:rsidRPr="0022404A">
        <w:rPr>
          <w:rFonts w:cstheme="minorHAnsi"/>
        </w:rPr>
        <w:t xml:space="preserve"> trauma</w:t>
      </w:r>
    </w:p>
    <w:p w14:paraId="2FEE76D3" w14:textId="50336C28" w:rsidR="0018089E" w:rsidRPr="0022404A" w:rsidRDefault="00F64E15" w:rsidP="0018089E">
      <w:pPr>
        <w:pStyle w:val="ListParagraph"/>
        <w:numPr>
          <w:ilvl w:val="0"/>
          <w:numId w:val="2"/>
        </w:numPr>
        <w:rPr>
          <w:rFonts w:cstheme="minorHAnsi"/>
        </w:rPr>
      </w:pPr>
      <w:r w:rsidRPr="0022404A">
        <w:rPr>
          <w:rFonts w:cstheme="minorHAnsi"/>
        </w:rPr>
        <w:t xml:space="preserve">adjustments </w:t>
      </w:r>
      <w:r w:rsidR="0018089E" w:rsidRPr="0022404A">
        <w:rPr>
          <w:rFonts w:cstheme="minorHAnsi"/>
        </w:rPr>
        <w:t>to</w:t>
      </w:r>
      <w:r w:rsidRPr="0022404A">
        <w:rPr>
          <w:rFonts w:cstheme="minorHAnsi"/>
        </w:rPr>
        <w:t xml:space="preserve"> </w:t>
      </w:r>
      <w:r w:rsidR="0018089E" w:rsidRPr="0022404A">
        <w:rPr>
          <w:rFonts w:cstheme="minorHAnsi"/>
        </w:rPr>
        <w:t xml:space="preserve">a new diagnosis or </w:t>
      </w:r>
      <w:r w:rsidRPr="0022404A">
        <w:rPr>
          <w:rFonts w:cstheme="minorHAnsi"/>
        </w:rPr>
        <w:t xml:space="preserve">having a child with serious </w:t>
      </w:r>
      <w:r w:rsidR="00604759" w:rsidRPr="0022404A">
        <w:rPr>
          <w:rFonts w:cstheme="minorHAnsi"/>
        </w:rPr>
        <w:t>illness.</w:t>
      </w:r>
    </w:p>
    <w:p w14:paraId="6A51415C" w14:textId="77777777" w:rsidR="00F64E15" w:rsidRPr="0022404A" w:rsidRDefault="0018089E" w:rsidP="0018089E">
      <w:pPr>
        <w:pStyle w:val="ListParagraph"/>
        <w:numPr>
          <w:ilvl w:val="0"/>
          <w:numId w:val="2"/>
        </w:numPr>
        <w:rPr>
          <w:rFonts w:cstheme="minorHAnsi"/>
        </w:rPr>
      </w:pPr>
      <w:r w:rsidRPr="0022404A">
        <w:rPr>
          <w:rFonts w:cstheme="minorHAnsi"/>
        </w:rPr>
        <w:t xml:space="preserve">during palliative and/or end-of-life care.  </w:t>
      </w:r>
      <w:r w:rsidR="00F64E15" w:rsidRPr="0022404A">
        <w:rPr>
          <w:rFonts w:cstheme="minorHAnsi"/>
        </w:rPr>
        <w:t xml:space="preserve"> </w:t>
      </w:r>
    </w:p>
    <w:p w14:paraId="60FDD6A3" w14:textId="6F9E9D44" w:rsidR="00EE308E" w:rsidRPr="0022404A" w:rsidRDefault="00EE308E" w:rsidP="0034051C">
      <w:pPr>
        <w:jc w:val="both"/>
        <w:rPr>
          <w:rFonts w:cstheme="minorHAnsi"/>
        </w:rPr>
      </w:pPr>
      <w:r w:rsidRPr="0022404A">
        <w:rPr>
          <w:rFonts w:cstheme="minorHAnsi"/>
        </w:rPr>
        <w:t>This work could include one-one sessions, family or group work as required and determined by service needs.</w:t>
      </w:r>
    </w:p>
    <w:p w14:paraId="052002E3" w14:textId="0A7BE889" w:rsidR="00F64E15" w:rsidRPr="0022404A" w:rsidRDefault="00F64E15">
      <w:pPr>
        <w:rPr>
          <w:rFonts w:cstheme="minorHAnsi"/>
        </w:rPr>
      </w:pPr>
      <w:r w:rsidRPr="0022404A">
        <w:rPr>
          <w:rFonts w:cstheme="minorHAnsi"/>
        </w:rPr>
        <w:sym w:font="Symbol" w:char="F0B7"/>
      </w:r>
      <w:r w:rsidRPr="0022404A">
        <w:rPr>
          <w:rFonts w:cstheme="minorHAnsi"/>
        </w:rPr>
        <w:t xml:space="preserve"> Provide specialist counselling assessment and intervention, offering advice and consultation on clients’ psychological care to the wider paediatric teams, and working autonomously within professional practice guidelines and the overall framework of the Noah’s Ark Children’s Hospital psychology team’s policies and procedures</w:t>
      </w:r>
      <w:r w:rsidR="00343FE5" w:rsidRPr="0022404A">
        <w:rPr>
          <w:rFonts w:cstheme="minorHAnsi"/>
        </w:rPr>
        <w:t>.</w:t>
      </w:r>
      <w:r w:rsidRPr="0022404A">
        <w:rPr>
          <w:rFonts w:cstheme="minorHAnsi"/>
        </w:rPr>
        <w:t xml:space="preserve"> </w:t>
      </w:r>
      <w:r w:rsidR="00343FE5" w:rsidRPr="0022404A">
        <w:rPr>
          <w:rFonts w:cstheme="minorHAnsi"/>
        </w:rPr>
        <w:br/>
      </w:r>
      <w:r w:rsidRPr="0022404A">
        <w:rPr>
          <w:rFonts w:cstheme="minorHAnsi"/>
        </w:rPr>
        <w:sym w:font="Symbol" w:char="F0B7"/>
      </w:r>
      <w:r w:rsidRPr="0022404A">
        <w:rPr>
          <w:rFonts w:cstheme="minorHAnsi"/>
        </w:rPr>
        <w:t xml:space="preserve"> Work with patients and families from across the multiple catchment areas of the Noah’s Ark Children’s Hospital for Wales </w:t>
      </w:r>
      <w:r w:rsidR="00343FE5" w:rsidRPr="0022404A">
        <w:rPr>
          <w:rFonts w:cstheme="minorHAnsi"/>
        </w:rPr>
        <w:br/>
      </w:r>
      <w:r w:rsidRPr="0022404A">
        <w:rPr>
          <w:rFonts w:cstheme="minorHAnsi"/>
        </w:rPr>
        <w:sym w:font="Symbol" w:char="F0B7"/>
      </w:r>
      <w:r w:rsidRPr="0022404A">
        <w:rPr>
          <w:rFonts w:cstheme="minorHAnsi"/>
        </w:rPr>
        <w:t xml:space="preserve"> Utilise research and development skills for audit, policy, service development and clinical research within the service area</w:t>
      </w:r>
      <w:r w:rsidR="0018089E" w:rsidRPr="0022404A">
        <w:rPr>
          <w:rFonts w:cstheme="minorHAnsi"/>
        </w:rPr>
        <w:t xml:space="preserve">. </w:t>
      </w:r>
      <w:r w:rsidRPr="0022404A">
        <w:rPr>
          <w:rFonts w:cstheme="minorHAnsi"/>
        </w:rPr>
        <w:t xml:space="preserve"> </w:t>
      </w:r>
      <w:r w:rsidR="00343FE5" w:rsidRPr="0022404A">
        <w:rPr>
          <w:rFonts w:cstheme="minorHAnsi"/>
        </w:rPr>
        <w:br/>
      </w:r>
      <w:r w:rsidRPr="0022404A">
        <w:rPr>
          <w:rFonts w:cstheme="minorHAnsi"/>
        </w:rPr>
        <w:sym w:font="Symbol" w:char="F0B7"/>
      </w:r>
      <w:r w:rsidRPr="0022404A">
        <w:rPr>
          <w:rFonts w:cstheme="minorHAnsi"/>
        </w:rPr>
        <w:t xml:space="preserve"> Contribute to and develop policy and treatment pathways for parents of children and young people treated at the Noah’s Ark Children’s Hospital for Wales</w:t>
      </w:r>
      <w:r w:rsidR="0018089E" w:rsidRPr="0022404A">
        <w:rPr>
          <w:rFonts w:cstheme="minorHAnsi"/>
        </w:rPr>
        <w:t>.</w:t>
      </w:r>
      <w:r w:rsidRPr="0022404A">
        <w:rPr>
          <w:rFonts w:cstheme="minorHAnsi"/>
        </w:rPr>
        <w:br/>
      </w:r>
      <w:r w:rsidRPr="0022404A">
        <w:rPr>
          <w:rFonts w:cstheme="minorHAnsi"/>
        </w:rPr>
        <w:sym w:font="Symbol" w:char="F0B7"/>
      </w:r>
      <w:r w:rsidRPr="0022404A">
        <w:rPr>
          <w:rFonts w:cstheme="minorHAnsi"/>
        </w:rPr>
        <w:t xml:space="preserve"> Work effectively as a member of both the charity and </w:t>
      </w:r>
      <w:r w:rsidR="0027540C" w:rsidRPr="0022404A">
        <w:rPr>
          <w:rFonts w:cstheme="minorHAnsi"/>
        </w:rPr>
        <w:t>child health</w:t>
      </w:r>
      <w:r w:rsidRPr="0022404A">
        <w:rPr>
          <w:rFonts w:cstheme="minorHAnsi"/>
        </w:rPr>
        <w:t xml:space="preserve"> psychology team, delivering supervision, and attending </w:t>
      </w:r>
      <w:r w:rsidR="0018089E" w:rsidRPr="0022404A">
        <w:rPr>
          <w:rFonts w:cstheme="minorHAnsi"/>
        </w:rPr>
        <w:t xml:space="preserve">team </w:t>
      </w:r>
      <w:r w:rsidRPr="0022404A">
        <w:rPr>
          <w:rFonts w:cstheme="minorHAnsi"/>
        </w:rPr>
        <w:t xml:space="preserve">meetings as required. </w:t>
      </w:r>
    </w:p>
    <w:p w14:paraId="381B5F82" w14:textId="77777777" w:rsidR="00343FE5" w:rsidRPr="0022404A" w:rsidRDefault="00343FE5">
      <w:pPr>
        <w:rPr>
          <w:rFonts w:cstheme="minorHAnsi"/>
        </w:rPr>
      </w:pPr>
    </w:p>
    <w:p w14:paraId="7705F846" w14:textId="330422AE" w:rsidR="006B5EC7" w:rsidRPr="0022404A" w:rsidRDefault="00F64E15">
      <w:pPr>
        <w:rPr>
          <w:rFonts w:cstheme="minorHAnsi"/>
        </w:rPr>
      </w:pPr>
      <w:r w:rsidRPr="0022404A">
        <w:rPr>
          <w:rFonts w:cstheme="minorHAnsi"/>
          <w:b/>
          <w:bCs/>
        </w:rPr>
        <w:t>KEY RESULT AREAS</w:t>
      </w:r>
      <w:r w:rsidRPr="0022404A">
        <w:rPr>
          <w:rFonts w:cstheme="minorHAnsi"/>
        </w:rPr>
        <w:t xml:space="preserve"> </w:t>
      </w:r>
    </w:p>
    <w:p w14:paraId="0D2BDC0A" w14:textId="4B691B2B" w:rsidR="00343FE5" w:rsidRPr="0022404A" w:rsidRDefault="00F64E15">
      <w:pPr>
        <w:rPr>
          <w:rFonts w:cstheme="minorHAnsi"/>
        </w:rPr>
      </w:pPr>
      <w:r w:rsidRPr="0022404A">
        <w:rPr>
          <w:rFonts w:cstheme="minorHAnsi"/>
          <w:b/>
          <w:bCs/>
        </w:rPr>
        <w:t>Clinical</w:t>
      </w:r>
      <w:r w:rsidR="00343FE5" w:rsidRPr="0022404A">
        <w:rPr>
          <w:rFonts w:cstheme="minorHAnsi"/>
        </w:rPr>
        <w:br/>
      </w:r>
      <w:r w:rsidRPr="0022404A">
        <w:rPr>
          <w:rFonts w:cstheme="minorHAnsi"/>
        </w:rPr>
        <w:t xml:space="preserve"> 1. To provide counselling assessment and intervention to </w:t>
      </w:r>
      <w:r w:rsidR="0027540C" w:rsidRPr="0022404A">
        <w:rPr>
          <w:rFonts w:cstheme="minorHAnsi"/>
        </w:rPr>
        <w:t xml:space="preserve">children, young people and their families accessing </w:t>
      </w:r>
      <w:r w:rsidR="0018089E" w:rsidRPr="0022404A">
        <w:rPr>
          <w:rFonts w:cstheme="minorHAnsi"/>
        </w:rPr>
        <w:t>the Noah’s Ark Children’s Hospital for Wales</w:t>
      </w:r>
      <w:r w:rsidRPr="0022404A">
        <w:rPr>
          <w:rFonts w:cstheme="minorHAnsi"/>
        </w:rPr>
        <w:t xml:space="preserve"> based on the appropriate use, interpretation and integration of complex data from a variety of sources including clinical semi-structured interviews, self-report measures, and others involved in the client’s care as necessary. </w:t>
      </w:r>
      <w:r w:rsidR="00343FE5" w:rsidRPr="0022404A">
        <w:rPr>
          <w:rFonts w:cstheme="minorHAnsi"/>
        </w:rPr>
        <w:br/>
      </w:r>
      <w:r w:rsidRPr="0022404A">
        <w:rPr>
          <w:rFonts w:cstheme="minorHAnsi"/>
        </w:rPr>
        <w:t xml:space="preserve">2. To collaboratively formulate and implement plans for the psychological management of a patients’ presenting difficulties within the context of their training and therapeutic modality. </w:t>
      </w:r>
      <w:r w:rsidR="00343FE5" w:rsidRPr="0022404A">
        <w:rPr>
          <w:rFonts w:cstheme="minorHAnsi"/>
        </w:rPr>
        <w:br/>
      </w:r>
      <w:r w:rsidRPr="0022404A">
        <w:rPr>
          <w:rFonts w:cstheme="minorHAnsi"/>
        </w:rPr>
        <w:t xml:space="preserve">3. To be responsible for implementing psychotherapeutic intervention for individuals and psychoeducational interventions for groups, adjusting and refining psychological formulations drawing upon their core model of training, and maintaining a number of provisional hypotheses. </w:t>
      </w:r>
      <w:r w:rsidR="00343FE5" w:rsidRPr="0022404A">
        <w:rPr>
          <w:rFonts w:cstheme="minorHAnsi"/>
        </w:rPr>
        <w:br/>
      </w:r>
      <w:r w:rsidRPr="0022404A">
        <w:rPr>
          <w:rFonts w:cstheme="minorHAnsi"/>
        </w:rPr>
        <w:t xml:space="preserve">4. To exercise autonomous professional responsibility for the assessment, treatment, ongoing support and discharge from psychological care of clients whose challenges and problems are managed by psychologically based standard care plans. </w:t>
      </w:r>
      <w:r w:rsidR="00343FE5" w:rsidRPr="0022404A">
        <w:rPr>
          <w:rFonts w:cstheme="minorHAnsi"/>
        </w:rPr>
        <w:br/>
      </w:r>
      <w:r w:rsidRPr="0022404A">
        <w:rPr>
          <w:rFonts w:cstheme="minorHAnsi"/>
        </w:rPr>
        <w:t xml:space="preserve">5. To contribute directly and indirectly to a psychologically based framework of understanding and care to the benefit of all clients of the service, across all agencies serving the client group. </w:t>
      </w:r>
      <w:r w:rsidR="00343FE5" w:rsidRPr="0022404A">
        <w:rPr>
          <w:rFonts w:cstheme="minorHAnsi"/>
        </w:rPr>
        <w:br/>
      </w:r>
      <w:r w:rsidRPr="0022404A">
        <w:rPr>
          <w:rFonts w:cstheme="minorHAnsi"/>
        </w:rPr>
        <w:lastRenderedPageBreak/>
        <w:t xml:space="preserve">6. To undertake risk assessment and risk management for individual clients and to provide advice to other professions on psychological aspects of risk assessment and risk management. </w:t>
      </w:r>
      <w:r w:rsidR="00343FE5" w:rsidRPr="0022404A">
        <w:rPr>
          <w:rFonts w:cstheme="minorHAnsi"/>
        </w:rPr>
        <w:br/>
      </w:r>
      <w:r w:rsidRPr="0022404A">
        <w:rPr>
          <w:rFonts w:cstheme="minorHAnsi"/>
        </w:rPr>
        <w:t xml:space="preserve">7. To communicate in a respectful, considered and sensitive manner, information concerning the assessment, formulation and treatment plans of clients under their care and to monitor progress during the course of both </w:t>
      </w:r>
      <w:proofErr w:type="spellStart"/>
      <w:r w:rsidRPr="0022404A">
        <w:rPr>
          <w:rFonts w:cstheme="minorHAnsi"/>
        </w:rPr>
        <w:t>uni</w:t>
      </w:r>
      <w:proofErr w:type="spellEnd"/>
      <w:r w:rsidRPr="0022404A">
        <w:rPr>
          <w:rFonts w:cstheme="minorHAnsi"/>
        </w:rPr>
        <w:t xml:space="preserve">- and multi-disciplinary care. </w:t>
      </w:r>
      <w:r w:rsidR="00343FE5" w:rsidRPr="0022404A">
        <w:rPr>
          <w:rFonts w:cstheme="minorHAnsi"/>
        </w:rPr>
        <w:br/>
      </w:r>
      <w:r w:rsidRPr="0022404A">
        <w:rPr>
          <w:rFonts w:cstheme="minorHAnsi"/>
        </w:rPr>
        <w:t xml:space="preserve">8. To have a strong ability to communicate at both a written and oral level, imparting complex, highly technical and clinically sensitive information to patients, their families. This may require negotiating, motivating, training, reassuring others and demonstrating empathy. </w:t>
      </w:r>
      <w:r w:rsidR="00343FE5" w:rsidRPr="0022404A">
        <w:rPr>
          <w:rFonts w:cstheme="minorHAnsi"/>
        </w:rPr>
        <w:br/>
      </w:r>
      <w:r w:rsidRPr="0022404A">
        <w:rPr>
          <w:rFonts w:cstheme="minorHAnsi"/>
        </w:rPr>
        <w:t>9. To maintain a high degree of professionalism in the face of highly emotive and distressing problems</w:t>
      </w:r>
      <w:r w:rsidR="00343FE5" w:rsidRPr="0022404A">
        <w:rPr>
          <w:rFonts w:cstheme="minorHAnsi"/>
        </w:rPr>
        <w:t xml:space="preserve">. </w:t>
      </w:r>
    </w:p>
    <w:p w14:paraId="66A52EFE" w14:textId="77777777" w:rsidR="00EE308E" w:rsidRPr="0022404A" w:rsidRDefault="00F64E15">
      <w:pPr>
        <w:rPr>
          <w:rFonts w:cstheme="minorHAnsi"/>
        </w:rPr>
      </w:pPr>
      <w:r w:rsidRPr="0022404A">
        <w:rPr>
          <w:rFonts w:cstheme="minorHAnsi"/>
          <w:b/>
          <w:bCs/>
        </w:rPr>
        <w:t>Teaching, training, and supervision</w:t>
      </w:r>
      <w:r w:rsidRPr="0022404A">
        <w:rPr>
          <w:rFonts w:cstheme="minorHAnsi"/>
        </w:rPr>
        <w:t xml:space="preserve"> </w:t>
      </w:r>
      <w:r w:rsidR="00343FE5" w:rsidRPr="0022404A">
        <w:rPr>
          <w:rFonts w:cstheme="minorHAnsi"/>
        </w:rPr>
        <w:br/>
      </w:r>
      <w:r w:rsidRPr="0022404A">
        <w:rPr>
          <w:rFonts w:cstheme="minorHAnsi"/>
        </w:rPr>
        <w:t xml:space="preserve">1. To receive regular clinical professional supervision from senior psychological therapist and, where appropriate, other senior professional colleagues. </w:t>
      </w:r>
      <w:r w:rsidR="00343FE5" w:rsidRPr="0022404A">
        <w:rPr>
          <w:rFonts w:cstheme="minorHAnsi"/>
        </w:rPr>
        <w:br/>
      </w:r>
      <w:r w:rsidRPr="0022404A">
        <w:rPr>
          <w:rFonts w:cstheme="minorHAnsi"/>
        </w:rPr>
        <w:t>2. To provide advice, consultation and training to staff working with the client group across a range of agencies and settings as appropriate to their grade and professional expertise.</w:t>
      </w:r>
      <w:r w:rsidR="00343FE5" w:rsidRPr="0022404A">
        <w:rPr>
          <w:rFonts w:cstheme="minorHAnsi"/>
        </w:rPr>
        <w:br/>
        <w:t xml:space="preserve">3. To provide clinical supervision to members of the Noah’s Ark Charity team who come in regular contact with patient families through their work </w:t>
      </w:r>
      <w:r w:rsidRPr="0022404A">
        <w:rPr>
          <w:rFonts w:cstheme="minorHAnsi"/>
        </w:rPr>
        <w:t xml:space="preserve"> </w:t>
      </w:r>
      <w:r w:rsidR="00343FE5" w:rsidRPr="0022404A">
        <w:rPr>
          <w:rFonts w:cstheme="minorHAnsi"/>
        </w:rPr>
        <w:br/>
      </w:r>
      <w:r w:rsidR="00343FE5" w:rsidRPr="0022404A">
        <w:rPr>
          <w:rFonts w:cstheme="minorHAnsi"/>
        </w:rPr>
        <w:br/>
      </w:r>
      <w:r w:rsidR="00343FE5" w:rsidRPr="0022404A">
        <w:rPr>
          <w:rFonts w:cstheme="minorHAnsi"/>
        </w:rPr>
        <w:br/>
      </w:r>
      <w:r w:rsidRPr="0022404A">
        <w:rPr>
          <w:rFonts w:cstheme="minorHAnsi"/>
          <w:b/>
          <w:bCs/>
        </w:rPr>
        <w:t>Research and service evaluation</w:t>
      </w:r>
      <w:r w:rsidRPr="0022404A">
        <w:rPr>
          <w:rFonts w:cstheme="minorHAnsi"/>
        </w:rPr>
        <w:t xml:space="preserve"> </w:t>
      </w:r>
      <w:r w:rsidR="00343FE5" w:rsidRPr="0022404A">
        <w:rPr>
          <w:rFonts w:cstheme="minorHAnsi"/>
        </w:rPr>
        <w:br/>
      </w:r>
      <w:r w:rsidR="00EE308E" w:rsidRPr="0022404A">
        <w:rPr>
          <w:rFonts w:cstheme="minorHAnsi"/>
        </w:rPr>
        <w:t>C</w:t>
      </w:r>
      <w:r w:rsidR="00343FE5" w:rsidRPr="0022404A">
        <w:rPr>
          <w:rFonts w:cstheme="minorHAnsi"/>
        </w:rPr>
        <w:t>ontribute to the development, and evaluation of the</w:t>
      </w:r>
      <w:r w:rsidR="00EE308E" w:rsidRPr="0022404A">
        <w:rPr>
          <w:rFonts w:cstheme="minorHAnsi"/>
        </w:rPr>
        <w:t xml:space="preserve"> Noah’s Ark Charity</w:t>
      </w:r>
      <w:r w:rsidR="00343FE5" w:rsidRPr="0022404A">
        <w:rPr>
          <w:rFonts w:cstheme="minorHAnsi"/>
        </w:rPr>
        <w:t xml:space="preserve"> counselling programme by collecting relevant outcome measures and contributing to a test of change process</w:t>
      </w:r>
      <w:r w:rsidR="00EE308E" w:rsidRPr="0022404A">
        <w:rPr>
          <w:rFonts w:cstheme="minorHAnsi"/>
        </w:rPr>
        <w:br/>
      </w:r>
      <w:r w:rsidRPr="0022404A">
        <w:rPr>
          <w:rFonts w:cstheme="minorHAnsi"/>
        </w:rPr>
        <w:t xml:space="preserve">To utilise theory, evidence-based literature and research to support evidence based practice in individual and group work, and work with other team members. </w:t>
      </w:r>
    </w:p>
    <w:p w14:paraId="6A08AB6D" w14:textId="56BC5B1A" w:rsidR="00EE308E" w:rsidRPr="0022404A" w:rsidRDefault="00F64E15">
      <w:pPr>
        <w:rPr>
          <w:rFonts w:cstheme="minorHAnsi"/>
        </w:rPr>
      </w:pPr>
      <w:r w:rsidRPr="0022404A">
        <w:rPr>
          <w:rFonts w:cstheme="minorHAnsi"/>
          <w:b/>
          <w:bCs/>
        </w:rPr>
        <w:t>General</w:t>
      </w:r>
      <w:r w:rsidRPr="0022404A">
        <w:rPr>
          <w:rFonts w:cstheme="minorHAnsi"/>
        </w:rPr>
        <w:t xml:space="preserve"> </w:t>
      </w:r>
      <w:r w:rsidR="00EE308E" w:rsidRPr="0022404A">
        <w:rPr>
          <w:rFonts w:cstheme="minorHAnsi"/>
        </w:rPr>
        <w:br/>
      </w:r>
      <w:r w:rsidRPr="0022404A">
        <w:rPr>
          <w:rFonts w:cstheme="minorHAnsi"/>
        </w:rPr>
        <w:t xml:space="preserve">1. To contribute to the development and maintenance of the highest professional standards of practice, through active participation in internal and external CPD training and development programmes, in consultation with the post holder’s professional and service managers. </w:t>
      </w:r>
      <w:r w:rsidR="00EE308E" w:rsidRPr="0022404A">
        <w:rPr>
          <w:rFonts w:cstheme="minorHAnsi"/>
        </w:rPr>
        <w:br/>
        <w:t>2. To uphold the reputation of the charity and act as an advocate and representative of the organisation</w:t>
      </w:r>
      <w:r w:rsidR="007D6324" w:rsidRPr="0022404A">
        <w:rPr>
          <w:rFonts w:cstheme="minorHAnsi"/>
        </w:rPr>
        <w:t xml:space="preserve">. </w:t>
      </w:r>
      <w:r w:rsidR="00EE308E" w:rsidRPr="0022404A">
        <w:rPr>
          <w:rFonts w:cstheme="minorHAnsi"/>
        </w:rPr>
        <w:br/>
        <w:t>3</w:t>
      </w:r>
      <w:r w:rsidRPr="0022404A">
        <w:rPr>
          <w:rFonts w:cstheme="minorHAnsi"/>
        </w:rPr>
        <w:t xml:space="preserve">. To contribute to the development and articulation of best practice in psychology across the service, by continuing to develop the skills of a reflexive and reflective scientist practitioner, taking part in regular professional supervision and appraisal and maintaining an active engagement with current developments in the field of clinical psychology, weight management and related disciplines. </w:t>
      </w:r>
      <w:r w:rsidR="00EE308E" w:rsidRPr="0022404A">
        <w:rPr>
          <w:rFonts w:cstheme="minorHAnsi"/>
        </w:rPr>
        <w:t>4</w:t>
      </w:r>
      <w:r w:rsidRPr="0022404A">
        <w:rPr>
          <w:rFonts w:cstheme="minorHAnsi"/>
        </w:rPr>
        <w:t xml:space="preserve">. To maintain the highest standards of clinical record keeping including electronic data entry and recording, report writing and the responsible exercise of professional </w:t>
      </w:r>
      <w:proofErr w:type="spellStart"/>
      <w:r w:rsidRPr="0022404A">
        <w:rPr>
          <w:rFonts w:cstheme="minorHAnsi"/>
        </w:rPr>
        <w:t>self governance</w:t>
      </w:r>
      <w:proofErr w:type="spellEnd"/>
      <w:r w:rsidRPr="0022404A">
        <w:rPr>
          <w:rFonts w:cstheme="minorHAnsi"/>
        </w:rPr>
        <w:t xml:space="preserve"> in accordance with professional codes of practice of the British Psychological Society and Trust policies and procedures. 4. To maintain up to date knowledge of legislation, national and local policies and issues in relation to weight management, lifestyle behaviour change, and mental health. </w:t>
      </w:r>
    </w:p>
    <w:p w14:paraId="5CC9BA17" w14:textId="77777777" w:rsidR="007D6324" w:rsidRPr="0022404A" w:rsidRDefault="007D6324">
      <w:pPr>
        <w:rPr>
          <w:rFonts w:cstheme="minorHAnsi"/>
        </w:rPr>
      </w:pPr>
    </w:p>
    <w:p w14:paraId="0FC7B18E" w14:textId="77777777" w:rsidR="007D6324" w:rsidRPr="0022404A" w:rsidRDefault="007D6324" w:rsidP="007D6324">
      <w:pPr>
        <w:spacing w:after="0" w:line="240" w:lineRule="auto"/>
        <w:jc w:val="both"/>
        <w:rPr>
          <w:rFonts w:cstheme="minorHAnsi"/>
          <w:b/>
        </w:rPr>
      </w:pPr>
      <w:r w:rsidRPr="0022404A">
        <w:rPr>
          <w:rFonts w:cstheme="minorHAnsi"/>
          <w:b/>
        </w:rPr>
        <w:t>Performance Reviews/Performance Obligation</w:t>
      </w:r>
    </w:p>
    <w:p w14:paraId="41F4F2E0" w14:textId="5CCC74B4" w:rsidR="007D6324" w:rsidRPr="0022404A" w:rsidRDefault="007D6324" w:rsidP="007D6324">
      <w:pPr>
        <w:spacing w:after="0" w:line="240" w:lineRule="auto"/>
        <w:jc w:val="both"/>
        <w:rPr>
          <w:rFonts w:cstheme="minorHAnsi"/>
        </w:rPr>
      </w:pPr>
      <w:r w:rsidRPr="0022404A">
        <w:rPr>
          <w:rFonts w:cstheme="minorHAnsi"/>
        </w:rPr>
        <w:t xml:space="preserve">The post holder will be expected to participate in the individual performance review </w:t>
      </w:r>
      <w:proofErr w:type="gramStart"/>
      <w:r w:rsidRPr="0022404A">
        <w:rPr>
          <w:rFonts w:cstheme="minorHAnsi"/>
        </w:rPr>
        <w:t>process</w:t>
      </w:r>
      <w:r w:rsidR="0027540C" w:rsidRPr="0022404A">
        <w:rPr>
          <w:rFonts w:cstheme="minorHAnsi"/>
        </w:rPr>
        <w:t xml:space="preserve">  including</w:t>
      </w:r>
      <w:proofErr w:type="gramEnd"/>
      <w:r w:rsidR="0027540C" w:rsidRPr="0022404A">
        <w:rPr>
          <w:rFonts w:cstheme="minorHAnsi"/>
        </w:rPr>
        <w:t xml:space="preserve"> Values Based Appraisals</w:t>
      </w:r>
      <w:r w:rsidRPr="0022404A">
        <w:rPr>
          <w:rFonts w:cstheme="minorHAnsi"/>
        </w:rPr>
        <w:t>, and as part of this process to</w:t>
      </w:r>
      <w:r w:rsidR="0027540C" w:rsidRPr="0022404A">
        <w:rPr>
          <w:rFonts w:cstheme="minorHAnsi"/>
        </w:rPr>
        <w:t xml:space="preserve"> jointly (with the charity and child health psychology)</w:t>
      </w:r>
      <w:r w:rsidRPr="0022404A">
        <w:rPr>
          <w:rFonts w:cstheme="minorHAnsi"/>
        </w:rPr>
        <w:t xml:space="preserve"> agree an annual personal development plan with clear objectives and identified organisational support. </w:t>
      </w:r>
    </w:p>
    <w:p w14:paraId="6D165224" w14:textId="77777777" w:rsidR="007D6324" w:rsidRPr="0022404A" w:rsidRDefault="007D6324" w:rsidP="007D6324">
      <w:pPr>
        <w:ind w:left="360"/>
        <w:jc w:val="both"/>
        <w:rPr>
          <w:rFonts w:cstheme="minorHAnsi"/>
        </w:rPr>
      </w:pPr>
    </w:p>
    <w:p w14:paraId="0C5A15F5" w14:textId="60AF02F4" w:rsidR="007D6324" w:rsidRPr="0022404A" w:rsidRDefault="007D6324" w:rsidP="007D6324">
      <w:pPr>
        <w:spacing w:after="0" w:line="240" w:lineRule="auto"/>
        <w:jc w:val="both"/>
        <w:rPr>
          <w:rFonts w:cstheme="minorHAnsi"/>
        </w:rPr>
      </w:pPr>
      <w:r w:rsidRPr="0022404A">
        <w:rPr>
          <w:rFonts w:cstheme="minorHAnsi"/>
          <w:b/>
        </w:rPr>
        <w:t>Competence</w:t>
      </w:r>
      <w:r w:rsidRPr="0022404A">
        <w:rPr>
          <w:rFonts w:cstheme="minorHAnsi"/>
          <w:b/>
        </w:rPr>
        <w:br/>
      </w:r>
      <w:r w:rsidRPr="0022404A">
        <w:rPr>
          <w:rFonts w:cstheme="minorHAnsi"/>
        </w:rPr>
        <w:t>At no time should the post holder work outside their defined level of competence.  If the post holder has concerns regarding this, they should immediately discuss them with their manager.  All staff have a responsibility to inform those supervising their duties if they are not competent to perform a duty.</w:t>
      </w:r>
    </w:p>
    <w:p w14:paraId="77091A9D" w14:textId="77777777" w:rsidR="007D6324" w:rsidRPr="0022404A" w:rsidRDefault="007D6324" w:rsidP="007D6324">
      <w:pPr>
        <w:jc w:val="both"/>
        <w:rPr>
          <w:rFonts w:cstheme="minorHAnsi"/>
        </w:rPr>
      </w:pPr>
    </w:p>
    <w:p w14:paraId="334EE53C" w14:textId="77777777" w:rsidR="007D6324" w:rsidRPr="0022404A" w:rsidRDefault="007D6324" w:rsidP="007D6324">
      <w:pPr>
        <w:spacing w:after="0" w:line="240" w:lineRule="auto"/>
        <w:jc w:val="both"/>
        <w:rPr>
          <w:rFonts w:cstheme="minorHAnsi"/>
        </w:rPr>
      </w:pPr>
      <w:r w:rsidRPr="0022404A">
        <w:rPr>
          <w:rFonts w:cstheme="minorHAnsi"/>
          <w:b/>
        </w:rPr>
        <w:t xml:space="preserve">Confidentiality:  </w:t>
      </w:r>
      <w:r w:rsidRPr="0022404A">
        <w:rPr>
          <w:rFonts w:cstheme="minorHAnsi"/>
        </w:rPr>
        <w:t xml:space="preserve">In line with the Data Protection legislation and the Caldicott Principles of Confidentiality, the post holder will be expected to maintain confidentiality in relation to personal and patient information including clinical and non-clinical records. This legal duty of confidentiality continues to apply after an employee has left the UHB.   The post </w:t>
      </w:r>
      <w:r w:rsidRPr="0022404A">
        <w:rPr>
          <w:rFonts w:cstheme="minorHAnsi"/>
        </w:rPr>
        <w:lastRenderedPageBreak/>
        <w:t>holder may access information only on a need-to-know basis in the direct discharge of duties and divulge information only in the proper course of duties.</w:t>
      </w:r>
    </w:p>
    <w:p w14:paraId="0E134953" w14:textId="77777777" w:rsidR="007D6324" w:rsidRPr="0022404A" w:rsidRDefault="007D6324" w:rsidP="007D6324">
      <w:pPr>
        <w:spacing w:after="0" w:line="240" w:lineRule="auto"/>
        <w:jc w:val="both"/>
        <w:rPr>
          <w:rFonts w:cstheme="minorHAnsi"/>
        </w:rPr>
      </w:pPr>
    </w:p>
    <w:p w14:paraId="19B0265F" w14:textId="5FC42245" w:rsidR="007D6324" w:rsidRPr="0022404A" w:rsidRDefault="007D6324" w:rsidP="007D6324">
      <w:pPr>
        <w:spacing w:after="0" w:line="240" w:lineRule="auto"/>
        <w:jc w:val="both"/>
        <w:rPr>
          <w:rFonts w:cstheme="minorHAnsi"/>
        </w:rPr>
      </w:pPr>
      <w:r w:rsidRPr="0022404A">
        <w:rPr>
          <w:rFonts w:cstheme="minorHAnsi"/>
          <w:b/>
        </w:rPr>
        <w:t>Health &amp; Safety:</w:t>
      </w:r>
      <w:r w:rsidRPr="0022404A">
        <w:rPr>
          <w:rFonts w:cstheme="minorHAnsi"/>
        </w:rPr>
        <w:t xml:space="preserve">  The post holder is required to co-operate with the </w:t>
      </w:r>
      <w:proofErr w:type="gramStart"/>
      <w:r w:rsidRPr="0022404A">
        <w:rPr>
          <w:rFonts w:cstheme="minorHAnsi"/>
        </w:rPr>
        <w:t>UHB  to</w:t>
      </w:r>
      <w:proofErr w:type="gramEnd"/>
      <w:r w:rsidRPr="0022404A">
        <w:rPr>
          <w:rFonts w:cstheme="minorHAnsi"/>
        </w:rPr>
        <w:t xml:space="preserve"> ensure health and safety duties and requirements are complied with.  It is the post holder’s personal responsibility to conform to procedures, rules and codes of practice; and to use properly and conscientiously all safety equipment, devices, protective clothing and equipment which is fitted or made available, and to attend training courses as required. All staff should request support in times of need and advice.</w:t>
      </w:r>
    </w:p>
    <w:p w14:paraId="15BCC6AF" w14:textId="77777777" w:rsidR="007D6324" w:rsidRPr="0022404A" w:rsidRDefault="007D6324" w:rsidP="007D6324">
      <w:pPr>
        <w:jc w:val="both"/>
        <w:rPr>
          <w:rFonts w:cstheme="minorHAnsi"/>
        </w:rPr>
      </w:pPr>
    </w:p>
    <w:p w14:paraId="061ED596" w14:textId="3D066C05" w:rsidR="007D6324" w:rsidRPr="0022404A" w:rsidRDefault="007D6324" w:rsidP="007D6324">
      <w:pPr>
        <w:spacing w:after="0" w:line="240" w:lineRule="auto"/>
        <w:jc w:val="both"/>
        <w:rPr>
          <w:rFonts w:cstheme="minorHAnsi"/>
        </w:rPr>
      </w:pPr>
      <w:r w:rsidRPr="0022404A">
        <w:rPr>
          <w:rFonts w:cstheme="minorHAnsi"/>
          <w:b/>
        </w:rPr>
        <w:t>Risk Management</w:t>
      </w:r>
      <w:r w:rsidRPr="0022404A">
        <w:rPr>
          <w:rFonts w:cstheme="minorHAnsi"/>
          <w:b/>
        </w:rPr>
        <w:br/>
      </w:r>
      <w:r w:rsidRPr="0022404A">
        <w:rPr>
          <w:rFonts w:cstheme="minorHAnsi"/>
        </w:rPr>
        <w:t>The UHB is committed to protecting its staff, patients, assets and reputation through an effective risk management process.  The post holder will be required to comply with the UHB Health and Safety Policy and actively participate in this process, having responsibility for managing risks and reporting exceptions.</w:t>
      </w:r>
    </w:p>
    <w:p w14:paraId="67F47CD5" w14:textId="77777777" w:rsidR="007D6324" w:rsidRPr="0022404A" w:rsidRDefault="007D6324" w:rsidP="007D6324">
      <w:pPr>
        <w:jc w:val="both"/>
        <w:rPr>
          <w:rFonts w:cstheme="minorHAnsi"/>
          <w:b/>
        </w:rPr>
      </w:pPr>
    </w:p>
    <w:p w14:paraId="2965F110" w14:textId="4F5EFD7C" w:rsidR="007D6324" w:rsidRPr="0022404A" w:rsidRDefault="007D6324" w:rsidP="006B5EC7">
      <w:pPr>
        <w:spacing w:after="0" w:line="240" w:lineRule="auto"/>
        <w:jc w:val="both"/>
        <w:rPr>
          <w:rFonts w:cstheme="minorHAnsi"/>
        </w:rPr>
      </w:pPr>
      <w:r w:rsidRPr="0022404A">
        <w:rPr>
          <w:rFonts w:cstheme="minorHAnsi"/>
          <w:b/>
        </w:rPr>
        <w:t>Safeguarding Children and Adults</w:t>
      </w:r>
      <w:r w:rsidRPr="0022404A">
        <w:rPr>
          <w:rFonts w:cstheme="minorHAnsi"/>
        </w:rPr>
        <w:t xml:space="preserve">: </w:t>
      </w:r>
      <w:r w:rsidR="006B5EC7" w:rsidRPr="0022404A">
        <w:rPr>
          <w:rFonts w:cstheme="minorHAnsi"/>
        </w:rPr>
        <w:br/>
      </w:r>
      <w:r w:rsidRPr="0022404A">
        <w:rPr>
          <w:rFonts w:cstheme="minorHAnsi"/>
        </w:rPr>
        <w:t>The charity and UHB is committed to safeguarding children and adults therefore all staff must attend</w:t>
      </w:r>
      <w:r w:rsidR="001112AC" w:rsidRPr="0022404A">
        <w:rPr>
          <w:rFonts w:cstheme="minorHAnsi"/>
        </w:rPr>
        <w:t xml:space="preserve"> all relevant mandatory training and particularly</w:t>
      </w:r>
      <w:r w:rsidRPr="0022404A">
        <w:rPr>
          <w:rFonts w:cstheme="minorHAnsi"/>
        </w:rPr>
        <w:t xml:space="preserve"> the UHB Safeguarding Children and Adults training and be familiar with the charity’s own safeguarding policy. </w:t>
      </w:r>
    </w:p>
    <w:p w14:paraId="46DDCC0D" w14:textId="77777777" w:rsidR="007D6324" w:rsidRPr="0022404A" w:rsidRDefault="007D6324" w:rsidP="007D6324">
      <w:pPr>
        <w:jc w:val="both"/>
        <w:rPr>
          <w:rFonts w:cstheme="minorHAnsi"/>
        </w:rPr>
      </w:pPr>
    </w:p>
    <w:p w14:paraId="45E9F560" w14:textId="151B182A" w:rsidR="007D6324" w:rsidRPr="0022404A" w:rsidRDefault="007D6324" w:rsidP="006B5EC7">
      <w:pPr>
        <w:spacing w:after="0" w:line="240" w:lineRule="auto"/>
        <w:jc w:val="both"/>
        <w:rPr>
          <w:rFonts w:cstheme="minorHAnsi"/>
        </w:rPr>
      </w:pPr>
      <w:r w:rsidRPr="0022404A">
        <w:rPr>
          <w:rFonts w:cstheme="minorHAnsi"/>
          <w:b/>
        </w:rPr>
        <w:t>Infection Control</w:t>
      </w:r>
      <w:r w:rsidR="006B5EC7" w:rsidRPr="0022404A">
        <w:rPr>
          <w:rFonts w:cstheme="minorHAnsi"/>
          <w:b/>
        </w:rPr>
        <w:br/>
      </w:r>
      <w:r w:rsidRPr="0022404A">
        <w:rPr>
          <w:rFonts w:cstheme="minorHAnsi"/>
          <w:b/>
        </w:rPr>
        <w:t xml:space="preserve"> </w:t>
      </w:r>
      <w:r w:rsidRPr="0022404A">
        <w:rPr>
          <w:rFonts w:cstheme="minorHAnsi"/>
        </w:rPr>
        <w:t>The UHB is committed to meet its obligations to minimise infection. All staff are responsible for protecting and safeguarding patients, service users, visitors, and employees against the risk of acquiring healthcare associated infections. This responsibility includes being aware of and complying with the UHB Infection, Prevention and Control procedures/policies, not to tolerate non-compliance by colleagues, and to attend training in infection control provided by the UHB.</w:t>
      </w:r>
    </w:p>
    <w:p w14:paraId="3B7737DF" w14:textId="77777777" w:rsidR="007D6324" w:rsidRPr="0022404A" w:rsidRDefault="007D6324" w:rsidP="007D6324">
      <w:pPr>
        <w:jc w:val="both"/>
        <w:rPr>
          <w:rFonts w:cstheme="minorHAnsi"/>
          <w:b/>
        </w:rPr>
      </w:pPr>
    </w:p>
    <w:p w14:paraId="67A7313D" w14:textId="431D9A0F" w:rsidR="007D6324" w:rsidRPr="0022404A" w:rsidRDefault="007D6324" w:rsidP="006B5EC7">
      <w:pPr>
        <w:spacing w:after="0" w:line="240" w:lineRule="auto"/>
        <w:jc w:val="both"/>
        <w:rPr>
          <w:rFonts w:cstheme="minorHAnsi"/>
        </w:rPr>
      </w:pPr>
      <w:r w:rsidRPr="0022404A">
        <w:rPr>
          <w:rFonts w:cstheme="minorHAnsi"/>
          <w:b/>
        </w:rPr>
        <w:t>Registered Health Professionals</w:t>
      </w:r>
      <w:r w:rsidR="006B5EC7" w:rsidRPr="0022404A">
        <w:rPr>
          <w:rFonts w:cstheme="minorHAnsi"/>
          <w:b/>
        </w:rPr>
        <w:br/>
      </w:r>
      <w:r w:rsidRPr="0022404A">
        <w:rPr>
          <w:rFonts w:cstheme="minorHAnsi"/>
          <w:b/>
        </w:rPr>
        <w:t xml:space="preserve"> </w:t>
      </w:r>
      <w:r w:rsidRPr="0022404A">
        <w:rPr>
          <w:rFonts w:cstheme="minorHAnsi"/>
        </w:rPr>
        <w:t>All</w:t>
      </w:r>
      <w:r w:rsidRPr="0022404A">
        <w:rPr>
          <w:rFonts w:cstheme="minorHAnsi"/>
          <w:b/>
        </w:rPr>
        <w:t xml:space="preserve"> </w:t>
      </w:r>
      <w:r w:rsidRPr="0022404A">
        <w:rPr>
          <w:rFonts w:cstheme="minorHAnsi"/>
        </w:rPr>
        <w:t>employees who are required to register with a professional body to enable them to practice within their profession are required to comply with their code of conduct and requirements of their professional registration.</w:t>
      </w:r>
    </w:p>
    <w:p w14:paraId="1418D917" w14:textId="77777777" w:rsidR="007D6324" w:rsidRPr="0022404A" w:rsidRDefault="007D6324" w:rsidP="007D6324">
      <w:pPr>
        <w:ind w:left="360"/>
        <w:jc w:val="both"/>
        <w:rPr>
          <w:rFonts w:cstheme="minorHAnsi"/>
        </w:rPr>
      </w:pPr>
    </w:p>
    <w:p w14:paraId="184CF85C" w14:textId="425B6B42" w:rsidR="007D6324" w:rsidRPr="0022404A" w:rsidRDefault="007D6324" w:rsidP="006B5EC7">
      <w:pPr>
        <w:spacing w:after="0" w:line="240" w:lineRule="auto"/>
        <w:jc w:val="both"/>
        <w:rPr>
          <w:rFonts w:cstheme="minorHAnsi"/>
          <w:b/>
        </w:rPr>
      </w:pPr>
      <w:r w:rsidRPr="0022404A">
        <w:rPr>
          <w:rFonts w:cstheme="minorHAnsi"/>
          <w:b/>
        </w:rPr>
        <w:t>Healthcare Support Workers</w:t>
      </w:r>
      <w:r w:rsidR="006B5EC7" w:rsidRPr="0022404A">
        <w:rPr>
          <w:rFonts w:cstheme="minorHAnsi"/>
          <w:b/>
        </w:rPr>
        <w:br/>
      </w:r>
      <w:r w:rsidRPr="0022404A">
        <w:rPr>
          <w:rFonts w:cstheme="minorHAnsi"/>
        </w:rPr>
        <w:t xml:space="preserve">The All Wales Health Care Support Worker (HCSW) Code of Conduct outlines the standards of conduct, behaviour and attitude required of all Healthcare Support Workers employed in NHS Wales. Healthcare Support are responsible, and have a duty of care, to ensure their conduct does not fall below the standards detailed in the Code and that no act or omission on their part harms the safety and wellbeing of service users and the public, whilst in their care.  </w:t>
      </w:r>
    </w:p>
    <w:p w14:paraId="5BE0B351" w14:textId="77777777" w:rsidR="007D6324" w:rsidRPr="0022404A" w:rsidRDefault="007D6324" w:rsidP="007D6324">
      <w:pPr>
        <w:ind w:left="360"/>
        <w:jc w:val="both"/>
        <w:rPr>
          <w:rFonts w:cstheme="minorHAnsi"/>
          <w:b/>
        </w:rPr>
      </w:pPr>
    </w:p>
    <w:p w14:paraId="564C18B8" w14:textId="7CCE8565" w:rsidR="007D6324" w:rsidRPr="0022404A" w:rsidRDefault="007D6324" w:rsidP="006B5EC7">
      <w:pPr>
        <w:spacing w:after="0" w:line="240" w:lineRule="auto"/>
        <w:jc w:val="both"/>
        <w:rPr>
          <w:rFonts w:cstheme="minorHAnsi"/>
        </w:rPr>
      </w:pPr>
      <w:r w:rsidRPr="0022404A">
        <w:rPr>
          <w:rFonts w:cstheme="minorHAnsi"/>
          <w:b/>
        </w:rPr>
        <w:t>Health Improvement</w:t>
      </w:r>
      <w:r w:rsidR="006B5EC7" w:rsidRPr="0022404A">
        <w:rPr>
          <w:rFonts w:cstheme="minorHAnsi"/>
          <w:b/>
        </w:rPr>
        <w:br/>
      </w:r>
      <w:r w:rsidR="006B5EC7" w:rsidRPr="0022404A">
        <w:rPr>
          <w:rFonts w:cstheme="minorHAnsi"/>
          <w:bCs/>
        </w:rPr>
        <w:t>A</w:t>
      </w:r>
      <w:r w:rsidRPr="0022404A">
        <w:rPr>
          <w:rFonts w:cstheme="minorHAnsi"/>
          <w:bCs/>
        </w:rPr>
        <w:t>ll</w:t>
      </w:r>
      <w:r w:rsidRPr="0022404A">
        <w:rPr>
          <w:rFonts w:cstheme="minorHAnsi"/>
        </w:rPr>
        <w:t xml:space="preserve"> staff have a responsibility to promote health and act as an advocate for health promotion and prevention.</w:t>
      </w:r>
    </w:p>
    <w:p w14:paraId="405D3312" w14:textId="77777777" w:rsidR="007D6324" w:rsidRPr="0022404A" w:rsidRDefault="007D6324" w:rsidP="007D6324">
      <w:pPr>
        <w:jc w:val="both"/>
        <w:rPr>
          <w:rFonts w:cstheme="minorHAnsi"/>
        </w:rPr>
      </w:pPr>
    </w:p>
    <w:p w14:paraId="527D066A" w14:textId="7E079982" w:rsidR="007D6324" w:rsidRPr="0022404A" w:rsidRDefault="007D6324" w:rsidP="006B5EC7">
      <w:pPr>
        <w:spacing w:after="0" w:line="240" w:lineRule="auto"/>
        <w:jc w:val="both"/>
        <w:rPr>
          <w:rFonts w:cstheme="minorHAnsi"/>
        </w:rPr>
      </w:pPr>
      <w:r w:rsidRPr="0022404A">
        <w:rPr>
          <w:rFonts w:cstheme="minorHAnsi"/>
          <w:b/>
        </w:rPr>
        <w:t>No Smoking</w:t>
      </w:r>
      <w:r w:rsidR="006B5EC7" w:rsidRPr="0022404A">
        <w:rPr>
          <w:rFonts w:cstheme="minorHAnsi"/>
          <w:b/>
        </w:rPr>
        <w:br/>
      </w:r>
      <w:r w:rsidRPr="0022404A">
        <w:rPr>
          <w:rFonts w:cstheme="minorHAnsi"/>
        </w:rPr>
        <w:t>To give all patients, visitors, and staff the best chance to be healthy, all UHB sites including buildings and grounds are smoke-free. Staff are encouraged to promote and actively support our No Smoking Policy.  Advice and support on quitting smoking is available for all staff and patients.  A hospital-based service can be accessed by telephoning 02920 743582 or for a community-based service, Stop Smoking Wales can be contacted on 0800 0852219.</w:t>
      </w:r>
    </w:p>
    <w:p w14:paraId="216BF849" w14:textId="77777777" w:rsidR="007D6324" w:rsidRPr="0022404A" w:rsidRDefault="007D6324" w:rsidP="007D6324">
      <w:pPr>
        <w:pStyle w:val="ListParagraph"/>
        <w:jc w:val="both"/>
        <w:rPr>
          <w:rFonts w:cstheme="minorHAnsi"/>
        </w:rPr>
      </w:pPr>
    </w:p>
    <w:p w14:paraId="4620D1F3" w14:textId="1B562D1F" w:rsidR="007D6324" w:rsidRPr="0022404A" w:rsidRDefault="007D6324" w:rsidP="006B5EC7">
      <w:pPr>
        <w:pStyle w:val="default"/>
        <w:jc w:val="both"/>
        <w:rPr>
          <w:rFonts w:asciiTheme="minorHAnsi" w:hAnsiTheme="minorHAnsi" w:cstheme="minorHAnsi"/>
          <w:color w:val="auto"/>
          <w:sz w:val="22"/>
          <w:szCs w:val="22"/>
        </w:rPr>
      </w:pPr>
      <w:r w:rsidRPr="0022404A">
        <w:rPr>
          <w:rFonts w:asciiTheme="minorHAnsi" w:hAnsiTheme="minorHAnsi" w:cstheme="minorHAnsi"/>
          <w:b/>
          <w:bCs/>
          <w:color w:val="auto"/>
          <w:sz w:val="22"/>
          <w:szCs w:val="22"/>
        </w:rPr>
        <w:t xml:space="preserve">Equality and Diversity: </w:t>
      </w:r>
      <w:r w:rsidR="006B5EC7" w:rsidRPr="0022404A">
        <w:rPr>
          <w:rFonts w:asciiTheme="minorHAnsi" w:hAnsiTheme="minorHAnsi" w:cstheme="minorHAnsi"/>
          <w:b/>
          <w:bCs/>
          <w:color w:val="auto"/>
          <w:sz w:val="22"/>
          <w:szCs w:val="22"/>
        </w:rPr>
        <w:br/>
      </w:r>
      <w:r w:rsidRPr="0022404A">
        <w:rPr>
          <w:rFonts w:asciiTheme="minorHAnsi" w:hAnsiTheme="minorHAnsi" w:cstheme="minorHAnsi"/>
          <w:color w:val="auto"/>
          <w:sz w:val="22"/>
          <w:szCs w:val="22"/>
        </w:rPr>
        <w:t xml:space="preserve">All staff have a personal responsibility under the Equality Act 2010 to ensure they do not discriminate, harass, or bully or contribute to the discrimination, harassment or bullying of any colleague(s) or visitors or condone discrimination or bullying because of someone’s ’protected characteristics’. These protected characteristics are:  age, religion, sexual orientation, belief or non-belief, sex, disability, race, gender identity, pregnancy and maternity, marriage and civil partnerships. The line manager and post holder will be responsible for promoting diversity and equity of opportunity </w:t>
      </w:r>
      <w:r w:rsidRPr="0022404A">
        <w:rPr>
          <w:rFonts w:asciiTheme="minorHAnsi" w:hAnsiTheme="minorHAnsi" w:cstheme="minorHAnsi"/>
          <w:color w:val="auto"/>
          <w:sz w:val="22"/>
          <w:szCs w:val="22"/>
        </w:rPr>
        <w:lastRenderedPageBreak/>
        <w:t>across all areas of your work. This applies to service delivery as an employee and for anyone who you may be working with, whether they are patients, family/carer, visitors or colleague. You will be made aware of your responsibilities to uphold organisational policies and principles on the promotion of equality valuing diversity and respecting people’s human rights as part of your everyday practice.</w:t>
      </w:r>
    </w:p>
    <w:p w14:paraId="7423316A" w14:textId="77777777" w:rsidR="007D6324" w:rsidRPr="0022404A" w:rsidRDefault="007D6324" w:rsidP="007D6324">
      <w:pPr>
        <w:jc w:val="both"/>
        <w:rPr>
          <w:rFonts w:cstheme="minorHAnsi"/>
        </w:rPr>
      </w:pPr>
    </w:p>
    <w:p w14:paraId="052B9D0F" w14:textId="20099FCF" w:rsidR="007D6324" w:rsidRPr="0022404A" w:rsidRDefault="007D6324" w:rsidP="006B5EC7">
      <w:pPr>
        <w:pStyle w:val="default"/>
        <w:jc w:val="both"/>
        <w:rPr>
          <w:rFonts w:asciiTheme="minorHAnsi" w:hAnsiTheme="minorHAnsi" w:cstheme="minorHAnsi"/>
          <w:sz w:val="22"/>
          <w:szCs w:val="22"/>
        </w:rPr>
      </w:pPr>
      <w:r w:rsidRPr="0022404A">
        <w:rPr>
          <w:rFonts w:asciiTheme="minorHAnsi" w:hAnsiTheme="minorHAnsi" w:cstheme="minorHAnsi"/>
          <w:b/>
          <w:color w:val="auto"/>
          <w:sz w:val="22"/>
          <w:szCs w:val="22"/>
        </w:rPr>
        <w:t>Dignity at Work</w:t>
      </w:r>
      <w:r w:rsidR="006B5EC7" w:rsidRPr="0022404A">
        <w:rPr>
          <w:rFonts w:asciiTheme="minorHAnsi" w:hAnsiTheme="minorHAnsi" w:cstheme="minorHAnsi"/>
          <w:b/>
          <w:color w:val="auto"/>
          <w:sz w:val="22"/>
          <w:szCs w:val="22"/>
        </w:rPr>
        <w:br/>
      </w:r>
      <w:r w:rsidRPr="0022404A">
        <w:rPr>
          <w:rFonts w:asciiTheme="minorHAnsi" w:hAnsiTheme="minorHAnsi" w:cstheme="minorHAnsi"/>
          <w:color w:val="auto"/>
          <w:sz w:val="22"/>
          <w:szCs w:val="22"/>
        </w:rPr>
        <w:t xml:space="preserve">The UHB </w:t>
      </w:r>
      <w:r w:rsidRPr="0022404A">
        <w:rPr>
          <w:rFonts w:asciiTheme="minorHAnsi" w:hAnsiTheme="minorHAnsi" w:cstheme="minorHAnsi"/>
          <w:sz w:val="22"/>
          <w:szCs w:val="22"/>
        </w:rPr>
        <w:t>condemns all forms of bullying and harassment and is actively seeking to promote a workplace where employees are treated fairly and with dignity and respect.  All staff are requested to report and form of bullying and harassment to their Line Manager or to any Director of the organisation.  Any inappropriate behaviour inside the workplace will not be tolerated and will be treated as a serious matter under the UHB Disciplinary Policy.</w:t>
      </w:r>
    </w:p>
    <w:p w14:paraId="7534EB23" w14:textId="77777777" w:rsidR="007D6324" w:rsidRPr="0022404A" w:rsidRDefault="007D6324" w:rsidP="007D6324">
      <w:pPr>
        <w:pStyle w:val="default"/>
        <w:ind w:left="360"/>
        <w:jc w:val="both"/>
        <w:rPr>
          <w:rFonts w:asciiTheme="minorHAnsi" w:hAnsiTheme="minorHAnsi" w:cstheme="minorHAnsi"/>
          <w:sz w:val="22"/>
          <w:szCs w:val="22"/>
        </w:rPr>
      </w:pPr>
    </w:p>
    <w:p w14:paraId="0A2DA1BE" w14:textId="32A3F35F" w:rsidR="007D6324" w:rsidRPr="0022404A" w:rsidRDefault="007D6324" w:rsidP="006B5EC7">
      <w:pPr>
        <w:spacing w:after="150" w:line="240" w:lineRule="auto"/>
        <w:jc w:val="both"/>
        <w:textAlignment w:val="baseline"/>
        <w:rPr>
          <w:rFonts w:eastAsia="Times New Roman" w:cstheme="minorHAnsi"/>
          <w:lang w:eastAsia="en-GB"/>
        </w:rPr>
      </w:pPr>
      <w:r w:rsidRPr="0022404A">
        <w:rPr>
          <w:rFonts w:eastAsia="Times New Roman" w:cstheme="minorHAnsi"/>
          <w:b/>
          <w:bCs/>
          <w:lang w:eastAsia="en-GB"/>
        </w:rPr>
        <w:t>Job description</w:t>
      </w:r>
      <w:r w:rsidR="006B5EC7" w:rsidRPr="0022404A">
        <w:rPr>
          <w:rFonts w:eastAsia="Times New Roman" w:cstheme="minorHAnsi"/>
          <w:lang w:eastAsia="en-GB"/>
        </w:rPr>
        <w:br/>
      </w:r>
      <w:r w:rsidRPr="0022404A">
        <w:rPr>
          <w:rFonts w:eastAsia="Times New Roman" w:cstheme="minorHAnsi"/>
          <w:lang w:eastAsia="en-GB"/>
        </w:rPr>
        <w:t>The role description is a general outline of duties and responsibilities and may be amended as the organisation develops. The post holder may be required to undertake other duties as may be reasonably required from time to time.</w:t>
      </w:r>
    </w:p>
    <w:p w14:paraId="66BE4439" w14:textId="77777777" w:rsidR="00FC3E7D" w:rsidRPr="0022404A" w:rsidRDefault="00FC3E7D" w:rsidP="006B5EC7">
      <w:pPr>
        <w:spacing w:after="150" w:line="240" w:lineRule="auto"/>
        <w:jc w:val="both"/>
        <w:textAlignment w:val="baseline"/>
        <w:rPr>
          <w:rFonts w:eastAsia="Times New Roman" w:cstheme="minorHAnsi"/>
          <w:lang w:eastAsia="en-GB"/>
        </w:rPr>
      </w:pPr>
    </w:p>
    <w:p w14:paraId="6BA7138F" w14:textId="584EB9E3" w:rsidR="00FC3E7D" w:rsidRPr="0022404A" w:rsidRDefault="00FC3E7D" w:rsidP="006B5EC7">
      <w:pPr>
        <w:spacing w:after="150" w:line="240" w:lineRule="auto"/>
        <w:jc w:val="both"/>
        <w:textAlignment w:val="baseline"/>
        <w:rPr>
          <w:rFonts w:eastAsia="Times New Roman" w:cstheme="minorHAnsi"/>
          <w:b/>
          <w:bCs/>
          <w:lang w:eastAsia="en-GB"/>
        </w:rPr>
      </w:pPr>
      <w:r w:rsidRPr="0022404A">
        <w:rPr>
          <w:rFonts w:eastAsia="Times New Roman" w:cstheme="minorHAnsi"/>
          <w:b/>
          <w:bCs/>
          <w:lang w:eastAsia="en-GB"/>
        </w:rPr>
        <w:t xml:space="preserve">PERSONAL SPECIFICATIONS </w:t>
      </w:r>
    </w:p>
    <w:p w14:paraId="2B9D48E0" w14:textId="5DDAE876" w:rsidR="00FC3E7D" w:rsidRPr="0022404A" w:rsidRDefault="00FC3E7D" w:rsidP="00FC3E7D">
      <w:pPr>
        <w:spacing w:after="0" w:line="256" w:lineRule="auto"/>
        <w:ind w:left="920"/>
        <w:rPr>
          <w:rFonts w:cstheme="minorHAnsi"/>
          <w:b/>
          <w:bCs/>
        </w:rPr>
      </w:pPr>
    </w:p>
    <w:p w14:paraId="66F01AE2" w14:textId="77777777" w:rsidR="00FC3E7D" w:rsidRPr="0022404A" w:rsidRDefault="00FC3E7D" w:rsidP="00FC3E7D">
      <w:pPr>
        <w:spacing w:after="0" w:line="256" w:lineRule="auto"/>
        <w:ind w:left="920"/>
        <w:rPr>
          <w:rFonts w:cstheme="minorHAnsi"/>
          <w:sz w:val="20"/>
          <w:szCs w:val="20"/>
        </w:rPr>
      </w:pPr>
    </w:p>
    <w:tbl>
      <w:tblPr>
        <w:tblW w:w="10598" w:type="dxa"/>
        <w:tblInd w:w="-108" w:type="dxa"/>
        <w:tblCellMar>
          <w:top w:w="59" w:type="dxa"/>
          <w:left w:w="103" w:type="dxa"/>
          <w:right w:w="18" w:type="dxa"/>
        </w:tblCellMar>
        <w:tblLook w:val="04A0" w:firstRow="1" w:lastRow="0" w:firstColumn="1" w:lastColumn="0" w:noHBand="0" w:noVBand="1"/>
      </w:tblPr>
      <w:tblGrid>
        <w:gridCol w:w="1753"/>
        <w:gridCol w:w="3600"/>
        <w:gridCol w:w="3402"/>
        <w:gridCol w:w="1843"/>
      </w:tblGrid>
      <w:tr w:rsidR="00FC3E7D" w:rsidRPr="0022404A" w14:paraId="2961021F" w14:textId="77777777" w:rsidTr="00FC3E7D">
        <w:trPr>
          <w:trHeight w:val="356"/>
        </w:trPr>
        <w:tc>
          <w:tcPr>
            <w:tcW w:w="1753" w:type="dxa"/>
            <w:tcBorders>
              <w:top w:val="nil"/>
              <w:left w:val="nil"/>
              <w:bottom w:val="single" w:sz="12" w:space="0" w:color="000000" w:themeColor="text1"/>
              <w:right w:val="single" w:sz="12" w:space="0" w:color="000000" w:themeColor="text1"/>
            </w:tcBorders>
            <w:hideMark/>
          </w:tcPr>
          <w:p w14:paraId="4C01788A" w14:textId="77777777" w:rsidR="00FC3E7D" w:rsidRPr="0022404A" w:rsidRDefault="00FC3E7D">
            <w:pPr>
              <w:spacing w:after="0" w:line="256" w:lineRule="auto"/>
              <w:rPr>
                <w:rFonts w:cstheme="minorHAnsi"/>
                <w:sz w:val="24"/>
                <w:lang w:eastAsia="ja-JP"/>
              </w:rPr>
            </w:pPr>
            <w:r w:rsidRPr="0022404A">
              <w:rPr>
                <w:rFonts w:cstheme="minorHAnsi"/>
                <w:lang w:eastAsia="ja-JP"/>
              </w:rPr>
              <w:t xml:space="preserve"> </w:t>
            </w:r>
          </w:p>
        </w:tc>
        <w:tc>
          <w:tcPr>
            <w:tcW w:w="36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5E5E5"/>
            <w:hideMark/>
          </w:tcPr>
          <w:p w14:paraId="6F7A24B1" w14:textId="77777777" w:rsidR="00FC3E7D" w:rsidRPr="0022404A" w:rsidRDefault="00FC3E7D">
            <w:pPr>
              <w:spacing w:after="0" w:line="256" w:lineRule="auto"/>
              <w:ind w:right="84"/>
              <w:jc w:val="center"/>
              <w:rPr>
                <w:rFonts w:cstheme="minorHAnsi"/>
                <w:b/>
                <w:bCs/>
                <w:color w:val="2F5496"/>
                <w:lang w:eastAsia="ja-JP"/>
              </w:rPr>
            </w:pPr>
            <w:r w:rsidRPr="0022404A">
              <w:rPr>
                <w:rFonts w:cstheme="minorHAnsi"/>
                <w:b/>
                <w:bCs/>
                <w:color w:val="2F5496"/>
                <w:lang w:eastAsia="ja-JP"/>
              </w:rPr>
              <w:t xml:space="preserve">ESSENTIAL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5E5E5"/>
            <w:hideMark/>
          </w:tcPr>
          <w:p w14:paraId="3BDE7CFB" w14:textId="77777777" w:rsidR="00FC3E7D" w:rsidRPr="0022404A" w:rsidRDefault="00FC3E7D">
            <w:pPr>
              <w:spacing w:after="0" w:line="256" w:lineRule="auto"/>
              <w:ind w:right="88"/>
              <w:jc w:val="center"/>
              <w:rPr>
                <w:rFonts w:cstheme="minorHAnsi"/>
                <w:b/>
                <w:bCs/>
                <w:color w:val="2F5496"/>
                <w:lang w:eastAsia="ja-JP"/>
              </w:rPr>
            </w:pPr>
            <w:r w:rsidRPr="0022404A">
              <w:rPr>
                <w:rFonts w:cstheme="minorHAnsi"/>
                <w:b/>
                <w:bCs/>
                <w:color w:val="2F5496"/>
                <w:lang w:eastAsia="ja-JP"/>
              </w:rPr>
              <w:t xml:space="preserve">DESIRABLE </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5E5E5"/>
            <w:hideMark/>
          </w:tcPr>
          <w:p w14:paraId="616D8B90" w14:textId="77777777" w:rsidR="00FC3E7D" w:rsidRPr="0022404A" w:rsidRDefault="00FC3E7D">
            <w:pPr>
              <w:spacing w:after="0" w:line="256" w:lineRule="auto"/>
              <w:ind w:right="80"/>
              <w:jc w:val="center"/>
              <w:rPr>
                <w:rFonts w:cstheme="minorHAnsi"/>
                <w:b/>
                <w:bCs/>
                <w:color w:val="2F5496"/>
                <w:lang w:eastAsia="ja-JP"/>
              </w:rPr>
            </w:pPr>
            <w:r w:rsidRPr="0022404A">
              <w:rPr>
                <w:rFonts w:cstheme="minorHAnsi"/>
                <w:b/>
                <w:bCs/>
                <w:color w:val="2F5496"/>
                <w:lang w:eastAsia="ja-JP"/>
              </w:rPr>
              <w:t xml:space="preserve">METHOD OF </w:t>
            </w:r>
          </w:p>
          <w:p w14:paraId="4290001C" w14:textId="77777777" w:rsidR="00FC3E7D" w:rsidRPr="0022404A" w:rsidRDefault="00FC3E7D">
            <w:pPr>
              <w:spacing w:after="0" w:line="256" w:lineRule="auto"/>
              <w:ind w:right="81"/>
              <w:jc w:val="center"/>
              <w:rPr>
                <w:rFonts w:cstheme="minorHAnsi"/>
                <w:b/>
                <w:bCs/>
                <w:color w:val="2F5496"/>
                <w:lang w:eastAsia="ja-JP"/>
              </w:rPr>
            </w:pPr>
            <w:r w:rsidRPr="0022404A">
              <w:rPr>
                <w:rFonts w:cstheme="minorHAnsi"/>
                <w:b/>
                <w:bCs/>
                <w:color w:val="2F5496"/>
                <w:lang w:eastAsia="ja-JP"/>
              </w:rPr>
              <w:t xml:space="preserve">ASSESSMENT </w:t>
            </w:r>
          </w:p>
        </w:tc>
      </w:tr>
      <w:tr w:rsidR="00FC3E7D" w:rsidRPr="0022404A" w14:paraId="3FE9B041" w14:textId="77777777" w:rsidTr="00FC3E7D">
        <w:trPr>
          <w:trHeight w:val="2808"/>
        </w:trPr>
        <w:tc>
          <w:tcPr>
            <w:tcW w:w="1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099B31D6" w14:textId="77777777" w:rsidR="00FC3E7D" w:rsidRPr="0022404A" w:rsidRDefault="00FC3E7D">
            <w:pPr>
              <w:spacing w:after="17" w:line="256" w:lineRule="auto"/>
              <w:ind w:right="41"/>
              <w:jc w:val="center"/>
              <w:rPr>
                <w:rFonts w:cstheme="minorHAnsi"/>
                <w:color w:val="000000"/>
                <w:sz w:val="24"/>
                <w:lang w:eastAsia="ja-JP"/>
              </w:rPr>
            </w:pPr>
            <w:r w:rsidRPr="0022404A">
              <w:rPr>
                <w:rFonts w:cstheme="minorHAnsi"/>
                <w:color w:val="365F91"/>
                <w:lang w:eastAsia="ja-JP"/>
              </w:rPr>
              <w:t xml:space="preserve"> </w:t>
            </w:r>
          </w:p>
          <w:p w14:paraId="21D398AA" w14:textId="77777777" w:rsidR="00FC3E7D" w:rsidRPr="0022404A" w:rsidRDefault="00FC3E7D">
            <w:pPr>
              <w:spacing w:after="0" w:line="256" w:lineRule="auto"/>
              <w:ind w:right="99"/>
              <w:jc w:val="center"/>
              <w:rPr>
                <w:rFonts w:cstheme="minorHAnsi"/>
                <w:b/>
                <w:bCs/>
                <w:lang w:eastAsia="ja-JP"/>
              </w:rPr>
            </w:pPr>
            <w:r w:rsidRPr="0022404A">
              <w:rPr>
                <w:rFonts w:cstheme="minorHAnsi"/>
                <w:b/>
                <w:bCs/>
                <w:color w:val="365F91"/>
                <w:lang w:eastAsia="ja-JP"/>
              </w:rPr>
              <w:t xml:space="preserve">TRAINING &amp; QUALIFICATIONS </w:t>
            </w:r>
          </w:p>
          <w:p w14:paraId="4D9474E5" w14:textId="77777777" w:rsidR="00FC3E7D" w:rsidRPr="0022404A" w:rsidRDefault="00FC3E7D">
            <w:pPr>
              <w:spacing w:after="0" w:line="256" w:lineRule="auto"/>
              <w:ind w:right="41"/>
              <w:jc w:val="center"/>
              <w:rPr>
                <w:rFonts w:cstheme="minorHAnsi"/>
                <w:sz w:val="24"/>
                <w:lang w:eastAsia="ja-JP"/>
              </w:rPr>
            </w:pPr>
            <w:r w:rsidRPr="0022404A">
              <w:rPr>
                <w:rFonts w:cstheme="minorHAnsi"/>
                <w:lang w:eastAsia="ja-JP"/>
              </w:rPr>
              <w:t xml:space="preserve"> </w:t>
            </w:r>
          </w:p>
          <w:p w14:paraId="53554570" w14:textId="77777777" w:rsidR="00FC3E7D" w:rsidRPr="0022404A" w:rsidRDefault="00FC3E7D">
            <w:pPr>
              <w:spacing w:after="0" w:line="256" w:lineRule="auto"/>
              <w:ind w:right="41"/>
              <w:jc w:val="center"/>
              <w:rPr>
                <w:rFonts w:cstheme="minorHAnsi"/>
                <w:lang w:eastAsia="ja-JP"/>
              </w:rPr>
            </w:pPr>
            <w:r w:rsidRPr="0022404A">
              <w:rPr>
                <w:rFonts w:cstheme="minorHAnsi"/>
                <w:lang w:eastAsia="ja-JP"/>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5C823" w14:textId="77777777" w:rsidR="00FC3E7D" w:rsidRPr="0022404A" w:rsidRDefault="00FC3E7D" w:rsidP="00FC3E7D">
            <w:pPr>
              <w:numPr>
                <w:ilvl w:val="0"/>
                <w:numId w:val="9"/>
              </w:numPr>
              <w:spacing w:after="0" w:line="240" w:lineRule="auto"/>
              <w:ind w:left="273" w:hanging="273"/>
              <w:rPr>
                <w:rFonts w:eastAsia="Times New Roman" w:cstheme="minorHAnsi"/>
                <w:lang w:eastAsia="ja-JP"/>
              </w:rPr>
            </w:pPr>
            <w:r w:rsidRPr="0022404A">
              <w:rPr>
                <w:rFonts w:eastAsia="Times New Roman" w:cstheme="minorHAnsi"/>
                <w:lang w:eastAsia="ja-JP"/>
              </w:rPr>
              <w:t>Post-Graduate Diploma (Integrative Counselling, CBT, Counselling or equivalent).</w:t>
            </w:r>
          </w:p>
          <w:p w14:paraId="3AEB9027" w14:textId="77777777" w:rsidR="00FC3E7D" w:rsidRPr="0022404A" w:rsidRDefault="00FC3E7D">
            <w:pPr>
              <w:spacing w:after="0" w:line="240" w:lineRule="auto"/>
              <w:ind w:left="273" w:hanging="273"/>
              <w:rPr>
                <w:rFonts w:eastAsia="Times New Roman" w:cstheme="minorHAnsi"/>
                <w:sz w:val="12"/>
                <w:szCs w:val="12"/>
                <w:lang w:eastAsia="ja-JP"/>
              </w:rPr>
            </w:pPr>
          </w:p>
          <w:p w14:paraId="7A05ECCD" w14:textId="77777777" w:rsidR="00FC3E7D" w:rsidRPr="0022404A" w:rsidRDefault="00FC3E7D">
            <w:pPr>
              <w:spacing w:after="0" w:line="240" w:lineRule="auto"/>
              <w:ind w:left="273"/>
              <w:rPr>
                <w:rFonts w:eastAsia="Times New Roman" w:cstheme="minorHAnsi"/>
                <w:sz w:val="12"/>
                <w:szCs w:val="12"/>
                <w:lang w:eastAsia="ja-JP"/>
              </w:rPr>
            </w:pPr>
          </w:p>
          <w:p w14:paraId="505A5CFF" w14:textId="77777777" w:rsidR="00FC3E7D" w:rsidRPr="0022404A" w:rsidRDefault="00FC3E7D" w:rsidP="00FC3E7D">
            <w:pPr>
              <w:numPr>
                <w:ilvl w:val="0"/>
                <w:numId w:val="9"/>
              </w:numPr>
              <w:spacing w:after="0" w:line="240" w:lineRule="auto"/>
              <w:ind w:left="273" w:hanging="273"/>
              <w:rPr>
                <w:rFonts w:eastAsia="Times New Roman" w:cstheme="minorHAnsi"/>
                <w:lang w:eastAsia="ja-JP"/>
              </w:rPr>
            </w:pPr>
            <w:r w:rsidRPr="0022404A">
              <w:rPr>
                <w:rFonts w:eastAsia="Times New Roman" w:cstheme="minorHAnsi"/>
                <w:lang w:eastAsia="ja-JP"/>
              </w:rPr>
              <w:t xml:space="preserve">BACP, UKCP, BABCP registered (or equivalent). </w:t>
            </w:r>
          </w:p>
          <w:p w14:paraId="35AE8B76" w14:textId="77777777" w:rsidR="00FC3E7D" w:rsidRPr="0022404A" w:rsidRDefault="00FC3E7D">
            <w:pPr>
              <w:pStyle w:val="NoSpacing"/>
              <w:rPr>
                <w:rFonts w:eastAsia="Calibri" w:cstheme="minorHAnsi"/>
                <w:color w:val="000000"/>
                <w:sz w:val="12"/>
                <w:szCs w:val="12"/>
                <w:lang w:eastAsia="ja-JP"/>
              </w:rPr>
            </w:pPr>
          </w:p>
          <w:p w14:paraId="04290C22" w14:textId="77777777" w:rsidR="00FC3E7D" w:rsidRPr="0022404A" w:rsidRDefault="00FC3E7D" w:rsidP="00FC3E7D">
            <w:pPr>
              <w:pStyle w:val="NoSpacing"/>
              <w:numPr>
                <w:ilvl w:val="0"/>
                <w:numId w:val="10"/>
              </w:numPr>
              <w:ind w:left="265" w:right="267" w:hanging="265"/>
              <w:rPr>
                <w:rFonts w:cstheme="minorHAnsi"/>
                <w:lang w:eastAsia="ja-JP"/>
              </w:rPr>
            </w:pPr>
            <w:r w:rsidRPr="0022404A">
              <w:rPr>
                <w:rFonts w:cstheme="minorHAnsi"/>
                <w:lang w:eastAsia="ja-JP"/>
              </w:rPr>
              <w:t xml:space="preserve">Evidence of continuing professional development.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314CC" w14:textId="77777777" w:rsidR="00FC3E7D" w:rsidRPr="0022404A" w:rsidRDefault="00FC3E7D">
            <w:pPr>
              <w:spacing w:line="240" w:lineRule="auto"/>
              <w:rPr>
                <w:rFonts w:eastAsia="Arial" w:cstheme="minorHAnsi"/>
                <w:lang w:eastAsia="ja-JP"/>
              </w:rPr>
            </w:pPr>
            <w:r w:rsidRPr="0022404A">
              <w:rPr>
                <w:rFonts w:eastAsia="Arial" w:cstheme="minorHAnsi"/>
                <w:lang w:eastAsia="ja-JP"/>
              </w:rPr>
              <w:t>Master’s degree in Integrative Counselling, CBT, Counselling or equivalent.</w:t>
            </w:r>
          </w:p>
          <w:p w14:paraId="1801A28A" w14:textId="77777777" w:rsidR="00FC3E7D" w:rsidRPr="0022404A" w:rsidRDefault="00FC3E7D">
            <w:pPr>
              <w:spacing w:line="240" w:lineRule="auto"/>
              <w:rPr>
                <w:rFonts w:eastAsia="Arial" w:cstheme="minorHAnsi"/>
                <w:lang w:eastAsia="ja-JP"/>
              </w:rPr>
            </w:pPr>
            <w:r w:rsidRPr="0022404A">
              <w:rPr>
                <w:rFonts w:eastAsia="Arial" w:cstheme="minorHAnsi"/>
                <w:lang w:eastAsia="ja-JP"/>
              </w:rPr>
              <w:t>Further post-graduate training in condition specific interventions (e.g., IPT, EMDR, TF-CBT, Self-Esteem).</w:t>
            </w:r>
          </w:p>
          <w:p w14:paraId="11C5461A" w14:textId="77777777" w:rsidR="00FC3E7D" w:rsidRPr="0022404A" w:rsidRDefault="00FC3E7D">
            <w:pPr>
              <w:spacing w:line="240" w:lineRule="auto"/>
              <w:rPr>
                <w:rFonts w:eastAsia="Calibri" w:cstheme="minorHAnsi"/>
                <w:lang w:eastAsia="ja-JP"/>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F0F3D" w14:textId="77777777" w:rsidR="00FC3E7D" w:rsidRPr="0022404A" w:rsidRDefault="00FC3E7D">
            <w:pPr>
              <w:pStyle w:val="NoSpacing"/>
              <w:ind w:left="81" w:right="51" w:hanging="72"/>
              <w:rPr>
                <w:rFonts w:cstheme="minorHAnsi"/>
                <w:lang w:eastAsia="ja-JP"/>
              </w:rPr>
            </w:pPr>
            <w:r w:rsidRPr="0022404A">
              <w:rPr>
                <w:rFonts w:cstheme="minorHAnsi"/>
                <w:lang w:eastAsia="ja-JP"/>
              </w:rPr>
              <w:t xml:space="preserve">Application Form </w:t>
            </w:r>
          </w:p>
          <w:p w14:paraId="3A986F0D" w14:textId="77777777" w:rsidR="00FC3E7D" w:rsidRPr="0022404A" w:rsidRDefault="00FC3E7D">
            <w:pPr>
              <w:pStyle w:val="NoSpacing"/>
              <w:ind w:left="81" w:right="51" w:hanging="72"/>
              <w:rPr>
                <w:rFonts w:cstheme="minorHAnsi"/>
                <w:sz w:val="4"/>
                <w:szCs w:val="4"/>
                <w:lang w:eastAsia="ja-JP"/>
              </w:rPr>
            </w:pPr>
          </w:p>
          <w:p w14:paraId="04E9220A" w14:textId="77777777" w:rsidR="00FC3E7D" w:rsidRPr="0022404A" w:rsidRDefault="00FC3E7D">
            <w:pPr>
              <w:pStyle w:val="NoSpacing"/>
              <w:ind w:left="81" w:right="193" w:hanging="72"/>
              <w:rPr>
                <w:rFonts w:cstheme="minorHAnsi"/>
                <w:lang w:eastAsia="ja-JP"/>
              </w:rPr>
            </w:pPr>
            <w:r w:rsidRPr="0022404A">
              <w:rPr>
                <w:rFonts w:cstheme="minorHAnsi"/>
                <w:lang w:eastAsia="ja-JP"/>
              </w:rPr>
              <w:t xml:space="preserve">Certificate Check </w:t>
            </w:r>
          </w:p>
          <w:p w14:paraId="7ECB84B7" w14:textId="77777777" w:rsidR="00FC3E7D" w:rsidRPr="0022404A" w:rsidRDefault="00FC3E7D">
            <w:pPr>
              <w:pStyle w:val="NoSpacing"/>
              <w:ind w:left="81" w:right="193" w:hanging="72"/>
              <w:rPr>
                <w:rFonts w:cstheme="minorHAnsi"/>
                <w:sz w:val="8"/>
                <w:szCs w:val="8"/>
                <w:lang w:eastAsia="ja-JP"/>
              </w:rPr>
            </w:pPr>
          </w:p>
          <w:p w14:paraId="60AF4B54" w14:textId="77777777" w:rsidR="00FC3E7D" w:rsidRPr="0022404A" w:rsidRDefault="00FC3E7D">
            <w:pPr>
              <w:pStyle w:val="NoSpacing"/>
              <w:ind w:left="-7" w:right="51" w:firstLine="16"/>
              <w:rPr>
                <w:rFonts w:cstheme="minorHAnsi"/>
                <w:lang w:eastAsia="ja-JP"/>
              </w:rPr>
            </w:pPr>
            <w:r w:rsidRPr="0022404A">
              <w:rPr>
                <w:rFonts w:cstheme="minorHAnsi"/>
                <w:lang w:eastAsia="ja-JP"/>
              </w:rPr>
              <w:t xml:space="preserve">Accreditation or Registration Certificate / Card </w:t>
            </w:r>
          </w:p>
        </w:tc>
      </w:tr>
      <w:tr w:rsidR="00FC3E7D" w:rsidRPr="0022404A" w14:paraId="0E676973" w14:textId="77777777" w:rsidTr="00FC3E7D">
        <w:trPr>
          <w:trHeight w:val="3226"/>
        </w:trPr>
        <w:tc>
          <w:tcPr>
            <w:tcW w:w="1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60" w:type="dxa"/>
              <w:left w:w="108" w:type="dxa"/>
              <w:bottom w:w="0" w:type="dxa"/>
              <w:right w:w="69" w:type="dxa"/>
            </w:tcMar>
            <w:hideMark/>
          </w:tcPr>
          <w:p w14:paraId="031B862F" w14:textId="77777777" w:rsidR="00FC3E7D" w:rsidRPr="0022404A" w:rsidRDefault="00FC3E7D">
            <w:pPr>
              <w:spacing w:after="15" w:line="256" w:lineRule="auto"/>
              <w:ind w:left="9"/>
              <w:jc w:val="center"/>
              <w:rPr>
                <w:rFonts w:cstheme="minorHAnsi"/>
                <w:sz w:val="24"/>
                <w:lang w:eastAsia="ja-JP"/>
              </w:rPr>
            </w:pPr>
            <w:r w:rsidRPr="0022404A">
              <w:rPr>
                <w:rFonts w:cstheme="minorHAnsi"/>
                <w:lang w:eastAsia="ja-JP"/>
              </w:rPr>
              <w:t xml:space="preserve"> </w:t>
            </w:r>
          </w:p>
          <w:p w14:paraId="51F76103" w14:textId="77777777" w:rsidR="00FC3E7D" w:rsidRPr="0022404A" w:rsidRDefault="00FC3E7D">
            <w:pPr>
              <w:spacing w:after="0" w:line="256" w:lineRule="auto"/>
              <w:ind w:right="44"/>
              <w:jc w:val="center"/>
              <w:rPr>
                <w:rFonts w:cstheme="minorHAnsi"/>
                <w:b/>
                <w:bCs/>
                <w:color w:val="2F5496"/>
                <w:lang w:eastAsia="ja-JP"/>
              </w:rPr>
            </w:pPr>
            <w:r w:rsidRPr="0022404A">
              <w:rPr>
                <w:rFonts w:cstheme="minorHAnsi"/>
                <w:b/>
                <w:bCs/>
                <w:color w:val="2F5496"/>
                <w:lang w:eastAsia="ja-JP"/>
              </w:rPr>
              <w:t xml:space="preserve">EXPERIENCE </w:t>
            </w:r>
          </w:p>
          <w:p w14:paraId="1A5182D1" w14:textId="77777777" w:rsidR="00FC3E7D" w:rsidRPr="0022404A" w:rsidRDefault="00FC3E7D">
            <w:pPr>
              <w:spacing w:after="0" w:line="256" w:lineRule="auto"/>
              <w:ind w:left="9"/>
              <w:jc w:val="center"/>
              <w:rPr>
                <w:rFonts w:cstheme="minorHAnsi"/>
                <w:color w:val="000000"/>
                <w:sz w:val="24"/>
                <w:lang w:eastAsia="ja-JP"/>
              </w:rPr>
            </w:pPr>
            <w:r w:rsidRPr="0022404A">
              <w:rPr>
                <w:rFonts w:cstheme="minorHAnsi"/>
                <w:lang w:eastAsia="ja-JP"/>
              </w:rPr>
              <w:t xml:space="preserve"> </w:t>
            </w:r>
          </w:p>
          <w:p w14:paraId="4414446C" w14:textId="77777777" w:rsidR="00FC3E7D" w:rsidRPr="0022404A" w:rsidRDefault="00FC3E7D">
            <w:pPr>
              <w:spacing w:after="0" w:line="256" w:lineRule="auto"/>
              <w:ind w:left="9"/>
              <w:jc w:val="center"/>
              <w:rPr>
                <w:rFonts w:cstheme="minorHAnsi"/>
                <w:lang w:eastAsia="ja-JP"/>
              </w:rPr>
            </w:pPr>
            <w:r w:rsidRPr="0022404A">
              <w:rPr>
                <w:rFonts w:cstheme="minorHAnsi"/>
                <w:lang w:eastAsia="ja-JP"/>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69" w:type="dxa"/>
            </w:tcMar>
          </w:tcPr>
          <w:p w14:paraId="5891BB6C" w14:textId="77777777" w:rsidR="00FC3E7D" w:rsidRPr="0022404A" w:rsidRDefault="00FC3E7D">
            <w:pPr>
              <w:spacing w:line="256" w:lineRule="auto"/>
              <w:ind w:left="5" w:right="185"/>
              <w:rPr>
                <w:rFonts w:eastAsia="Arial" w:cstheme="minorHAnsi"/>
                <w:lang w:eastAsia="ja-JP"/>
              </w:rPr>
            </w:pPr>
            <w:r w:rsidRPr="0022404A">
              <w:rPr>
                <w:rFonts w:eastAsia="Arial" w:cstheme="minorHAnsi"/>
                <w:lang w:eastAsia="ja-JP"/>
              </w:rPr>
              <w:t>Has a minimum of 450 supervised client hours working with clients with a range of mild to moderate mental health difficulties.</w:t>
            </w:r>
          </w:p>
          <w:p w14:paraId="69D0166B" w14:textId="77777777" w:rsidR="00FC3E7D" w:rsidRPr="0022404A" w:rsidRDefault="00FC3E7D">
            <w:pPr>
              <w:spacing w:after="0" w:line="256" w:lineRule="auto"/>
              <w:ind w:right="36"/>
              <w:rPr>
                <w:rFonts w:eastAsia="Arial" w:cstheme="minorHAnsi"/>
                <w:lang w:eastAsia="ja-JP"/>
              </w:rPr>
            </w:pPr>
            <w:r w:rsidRPr="0022404A">
              <w:rPr>
                <w:rFonts w:eastAsia="Arial" w:cstheme="minorHAnsi"/>
                <w:lang w:eastAsia="ja-JP"/>
              </w:rPr>
              <w:t>Experience of working with brief, focused counselling interventions and/or evidence based psychological therapy interventions under appropriate supervision.</w:t>
            </w:r>
          </w:p>
          <w:p w14:paraId="6EF8EE32" w14:textId="77777777" w:rsidR="00FC3E7D" w:rsidRPr="0022404A" w:rsidRDefault="00FC3E7D">
            <w:pPr>
              <w:spacing w:after="0" w:line="256" w:lineRule="auto"/>
              <w:ind w:right="36"/>
              <w:rPr>
                <w:rFonts w:eastAsia="Arial" w:cstheme="minorHAnsi"/>
                <w:sz w:val="12"/>
                <w:szCs w:val="12"/>
                <w:lang w:eastAsia="ja-JP"/>
              </w:rPr>
            </w:pPr>
          </w:p>
          <w:p w14:paraId="5ED6E082" w14:textId="77777777" w:rsidR="00FC3E7D" w:rsidRPr="0022404A" w:rsidRDefault="00FC3E7D">
            <w:pPr>
              <w:spacing w:after="0" w:line="256" w:lineRule="auto"/>
              <w:ind w:right="36"/>
              <w:rPr>
                <w:rFonts w:eastAsia="Calibri" w:cstheme="minorHAnsi"/>
                <w:lang w:eastAsia="ja-JP"/>
              </w:rPr>
            </w:pPr>
            <w:r w:rsidRPr="0022404A">
              <w:rPr>
                <w:rFonts w:cstheme="minorHAnsi"/>
                <w:lang w:eastAsia="ja-JP"/>
              </w:rPr>
              <w:t xml:space="preserve">To have experience of </w:t>
            </w:r>
          </w:p>
          <w:p w14:paraId="746FCE3D" w14:textId="77777777" w:rsidR="00FC3E7D" w:rsidRPr="0022404A" w:rsidRDefault="00FC3E7D">
            <w:pPr>
              <w:spacing w:after="0" w:line="256" w:lineRule="auto"/>
              <w:ind w:right="36"/>
              <w:rPr>
                <w:rFonts w:cstheme="minorHAnsi"/>
                <w:lang w:eastAsia="ja-JP"/>
              </w:rPr>
            </w:pPr>
            <w:r w:rsidRPr="0022404A">
              <w:rPr>
                <w:rFonts w:cstheme="minorHAnsi"/>
                <w:lang w:eastAsia="ja-JP"/>
              </w:rPr>
              <w:t xml:space="preserve">undertaking mental health </w:t>
            </w:r>
          </w:p>
          <w:p w14:paraId="0047F366" w14:textId="77777777" w:rsidR="00FC3E7D" w:rsidRPr="0022404A" w:rsidRDefault="00FC3E7D">
            <w:pPr>
              <w:spacing w:after="0" w:line="256" w:lineRule="auto"/>
              <w:ind w:right="36"/>
              <w:rPr>
                <w:rFonts w:cstheme="minorHAnsi"/>
                <w:lang w:eastAsia="ja-JP"/>
              </w:rPr>
            </w:pPr>
            <w:r w:rsidRPr="0022404A">
              <w:rPr>
                <w:rFonts w:cstheme="minorHAnsi"/>
                <w:lang w:eastAsia="ja-JP"/>
              </w:rPr>
              <w:t>assessment.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69" w:type="dxa"/>
            </w:tcMar>
          </w:tcPr>
          <w:p w14:paraId="63513FA2" w14:textId="77777777" w:rsidR="00FC3E7D" w:rsidRPr="0022404A" w:rsidRDefault="00FC3E7D">
            <w:pPr>
              <w:pStyle w:val="NoSpacing"/>
              <w:ind w:left="-27" w:right="141"/>
              <w:rPr>
                <w:rFonts w:cstheme="minorHAnsi"/>
                <w:lang w:eastAsia="ja-JP"/>
              </w:rPr>
            </w:pPr>
            <w:r w:rsidRPr="0022404A">
              <w:rPr>
                <w:rFonts w:cstheme="minorHAnsi"/>
                <w:lang w:eastAsia="ja-JP"/>
              </w:rPr>
              <w:t xml:space="preserve">To demonstrate awareness / have experience of working in a managed psychological therapy or Counselling service within the NHS, private, or voluntary sector. </w:t>
            </w:r>
          </w:p>
          <w:p w14:paraId="3F0310CE" w14:textId="77777777" w:rsidR="00FC3E7D" w:rsidRPr="0022404A" w:rsidRDefault="00FC3E7D">
            <w:pPr>
              <w:pStyle w:val="NoSpacing"/>
              <w:ind w:left="-27" w:right="141" w:firstLine="27"/>
              <w:rPr>
                <w:rFonts w:cstheme="minorHAnsi"/>
                <w:sz w:val="12"/>
                <w:szCs w:val="12"/>
                <w:lang w:eastAsia="ja-JP"/>
              </w:rPr>
            </w:pPr>
          </w:p>
          <w:p w14:paraId="73A886B9" w14:textId="77777777" w:rsidR="00FC3E7D" w:rsidRPr="0022404A" w:rsidRDefault="00FC3E7D">
            <w:pPr>
              <w:pStyle w:val="NoSpacing"/>
              <w:ind w:left="-27" w:right="141" w:firstLine="27"/>
              <w:rPr>
                <w:rFonts w:cstheme="minorHAnsi"/>
                <w:lang w:eastAsia="ja-JP"/>
              </w:rPr>
            </w:pPr>
            <w:r w:rsidRPr="0022404A">
              <w:rPr>
                <w:rFonts w:cstheme="minorHAnsi"/>
                <w:lang w:eastAsia="ja-JP"/>
              </w:rPr>
              <w:t>To have experience of collecting audit data relevant to counselling/psychological therapy.</w:t>
            </w:r>
          </w:p>
          <w:p w14:paraId="234569E2" w14:textId="77777777" w:rsidR="00FC3E7D" w:rsidRPr="0022404A" w:rsidRDefault="00FC3E7D">
            <w:pPr>
              <w:pStyle w:val="NoSpacing"/>
              <w:ind w:left="7" w:right="141" w:hanging="7"/>
              <w:rPr>
                <w:rFonts w:eastAsia="Arial" w:cstheme="minorHAnsi"/>
                <w:sz w:val="12"/>
                <w:szCs w:val="12"/>
                <w:lang w:eastAsia="ja-JP"/>
              </w:rPr>
            </w:pPr>
          </w:p>
          <w:p w14:paraId="38FBD48D" w14:textId="77777777" w:rsidR="00FC3E7D" w:rsidRPr="0022404A" w:rsidRDefault="00FC3E7D">
            <w:pPr>
              <w:pStyle w:val="NoSpacing"/>
              <w:ind w:left="7" w:right="141" w:hanging="7"/>
              <w:rPr>
                <w:rFonts w:eastAsia="Calibri" w:cstheme="minorHAnsi"/>
                <w:lang w:eastAsia="ja-JP"/>
              </w:rPr>
            </w:pPr>
            <w:r w:rsidRPr="0022404A">
              <w:rPr>
                <w:rFonts w:cstheme="minorHAnsi"/>
                <w:lang w:eastAsia="ja-JP"/>
              </w:rPr>
              <w:t xml:space="preserve">Experience of working as a </w:t>
            </w:r>
          </w:p>
          <w:p w14:paraId="3015E9B5" w14:textId="77777777" w:rsidR="00FC3E7D" w:rsidRPr="0022404A" w:rsidRDefault="00FC3E7D">
            <w:pPr>
              <w:pStyle w:val="NoSpacing"/>
              <w:ind w:left="7" w:right="141" w:hanging="7"/>
              <w:rPr>
                <w:rFonts w:cstheme="minorHAnsi"/>
                <w:lang w:eastAsia="ja-JP"/>
              </w:rPr>
            </w:pPr>
            <w:r w:rsidRPr="0022404A">
              <w:rPr>
                <w:rFonts w:cstheme="minorHAnsi"/>
                <w:lang w:eastAsia="ja-JP"/>
              </w:rPr>
              <w:t xml:space="preserve">counsellor in a public sector </w:t>
            </w:r>
          </w:p>
          <w:p w14:paraId="53B39F57" w14:textId="77777777" w:rsidR="00FC3E7D" w:rsidRPr="0022404A" w:rsidRDefault="00FC3E7D">
            <w:pPr>
              <w:pStyle w:val="NoSpacing"/>
              <w:ind w:left="7" w:right="141" w:hanging="7"/>
              <w:rPr>
                <w:rFonts w:cstheme="minorHAnsi"/>
                <w:lang w:eastAsia="ja-JP"/>
              </w:rPr>
            </w:pPr>
            <w:r w:rsidRPr="0022404A">
              <w:rPr>
                <w:rFonts w:cstheme="minorHAnsi"/>
                <w:lang w:eastAsia="ja-JP"/>
              </w:rPr>
              <w:t xml:space="preserve">managed counselling service/in </w:t>
            </w:r>
          </w:p>
          <w:p w14:paraId="2CF4BD99" w14:textId="77777777" w:rsidR="00FC3E7D" w:rsidRPr="0022404A" w:rsidRDefault="00FC3E7D">
            <w:pPr>
              <w:pStyle w:val="NoSpacing"/>
              <w:ind w:left="7" w:right="141" w:hanging="7"/>
              <w:rPr>
                <w:rFonts w:cstheme="minorHAnsi"/>
                <w:lang w:eastAsia="ja-JP"/>
              </w:rPr>
            </w:pPr>
            <w:r w:rsidRPr="0022404A">
              <w:rPr>
                <w:rFonts w:cstheme="minorHAnsi"/>
                <w:lang w:eastAsia="ja-JP"/>
              </w:rPr>
              <w:t xml:space="preserve">primary care preferably as a </w:t>
            </w:r>
          </w:p>
          <w:p w14:paraId="441A6D20" w14:textId="77777777" w:rsidR="00FC3E7D" w:rsidRPr="0022404A" w:rsidRDefault="00FC3E7D">
            <w:pPr>
              <w:pStyle w:val="NoSpacing"/>
              <w:ind w:left="7" w:right="141" w:hanging="7"/>
              <w:rPr>
                <w:rFonts w:cstheme="minorHAnsi"/>
                <w:lang w:eastAsia="ja-JP"/>
              </w:rPr>
            </w:pPr>
            <w:r w:rsidRPr="0022404A">
              <w:rPr>
                <w:rFonts w:cstheme="minorHAnsi"/>
                <w:lang w:eastAsia="ja-JP"/>
              </w:rPr>
              <w:t xml:space="preserve">counsellor in general practice </w:t>
            </w:r>
          </w:p>
          <w:p w14:paraId="44D93699" w14:textId="77777777" w:rsidR="00FC3E7D" w:rsidRPr="0022404A" w:rsidRDefault="00FC3E7D">
            <w:pPr>
              <w:pStyle w:val="NoSpacing"/>
              <w:ind w:left="7" w:right="141" w:hanging="7"/>
              <w:rPr>
                <w:rFonts w:cstheme="minorHAnsi"/>
                <w:lang w:eastAsia="ja-JP"/>
              </w:rPr>
            </w:pPr>
            <w:r w:rsidRPr="0022404A">
              <w:rPr>
                <w:rFonts w:cstheme="minorHAnsi"/>
                <w:lang w:eastAsia="ja-JP"/>
              </w:rPr>
              <w:t xml:space="preserve">using brief evidence based </w:t>
            </w:r>
          </w:p>
          <w:p w14:paraId="5C105A7B" w14:textId="77777777" w:rsidR="00FC3E7D" w:rsidRPr="0022404A" w:rsidRDefault="00FC3E7D">
            <w:pPr>
              <w:pStyle w:val="NoSpacing"/>
              <w:ind w:left="7" w:right="141" w:hanging="7"/>
              <w:rPr>
                <w:rFonts w:cstheme="minorHAnsi"/>
                <w:lang w:eastAsia="ja-JP"/>
              </w:rPr>
            </w:pPr>
            <w:r w:rsidRPr="0022404A">
              <w:rPr>
                <w:rFonts w:cstheme="minorHAnsi"/>
                <w:lang w:eastAsia="ja-JP"/>
              </w:rPr>
              <w:t>structured counselling.</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69" w:type="dxa"/>
            </w:tcMar>
          </w:tcPr>
          <w:p w14:paraId="7A6C04C9" w14:textId="77777777" w:rsidR="00FC3E7D" w:rsidRPr="0022404A" w:rsidRDefault="00FC3E7D">
            <w:pPr>
              <w:pStyle w:val="NoSpacing"/>
              <w:ind w:left="760" w:right="-7" w:hanging="767"/>
              <w:rPr>
                <w:rFonts w:cstheme="minorHAnsi"/>
                <w:lang w:eastAsia="ja-JP"/>
              </w:rPr>
            </w:pPr>
            <w:r w:rsidRPr="0022404A">
              <w:rPr>
                <w:rFonts w:cstheme="minorHAnsi"/>
                <w:lang w:eastAsia="ja-JP"/>
              </w:rPr>
              <w:t xml:space="preserve">Application Form </w:t>
            </w:r>
          </w:p>
          <w:p w14:paraId="1D0086A3" w14:textId="77777777" w:rsidR="00FC3E7D" w:rsidRPr="0022404A" w:rsidRDefault="00FC3E7D">
            <w:pPr>
              <w:pStyle w:val="NoSpacing"/>
              <w:ind w:left="760" w:right="-7" w:hanging="767"/>
              <w:rPr>
                <w:rFonts w:cstheme="minorHAnsi"/>
                <w:sz w:val="4"/>
                <w:szCs w:val="4"/>
                <w:lang w:eastAsia="ja-JP"/>
              </w:rPr>
            </w:pPr>
          </w:p>
          <w:p w14:paraId="3839D92E" w14:textId="77777777" w:rsidR="00FC3E7D" w:rsidRPr="0022404A" w:rsidRDefault="00FC3E7D">
            <w:pPr>
              <w:pStyle w:val="NoSpacing"/>
              <w:ind w:left="760" w:right="-7" w:hanging="767"/>
              <w:rPr>
                <w:rFonts w:cstheme="minorHAnsi"/>
                <w:lang w:eastAsia="ja-JP"/>
              </w:rPr>
            </w:pPr>
            <w:r w:rsidRPr="0022404A">
              <w:rPr>
                <w:rFonts w:cstheme="minorHAnsi"/>
                <w:lang w:eastAsia="ja-JP"/>
              </w:rPr>
              <w:t xml:space="preserve">Interview </w:t>
            </w:r>
          </w:p>
          <w:p w14:paraId="1E4D9BDF" w14:textId="77777777" w:rsidR="00FC3E7D" w:rsidRPr="0022404A" w:rsidRDefault="00FC3E7D">
            <w:pPr>
              <w:pStyle w:val="NoSpacing"/>
              <w:ind w:left="760" w:right="-7" w:hanging="767"/>
              <w:rPr>
                <w:rFonts w:cstheme="minorHAnsi"/>
                <w:sz w:val="4"/>
                <w:szCs w:val="4"/>
                <w:lang w:eastAsia="ja-JP"/>
              </w:rPr>
            </w:pPr>
          </w:p>
          <w:p w14:paraId="22616B8B" w14:textId="77777777" w:rsidR="00FC3E7D" w:rsidRPr="0022404A" w:rsidRDefault="00FC3E7D">
            <w:pPr>
              <w:pStyle w:val="NoSpacing"/>
              <w:ind w:left="760" w:right="-7" w:hanging="767"/>
              <w:rPr>
                <w:rFonts w:cstheme="minorHAnsi"/>
                <w:sz w:val="24"/>
                <w:lang w:eastAsia="ja-JP"/>
              </w:rPr>
            </w:pPr>
            <w:r w:rsidRPr="0022404A">
              <w:rPr>
                <w:rFonts w:cstheme="minorHAnsi"/>
                <w:lang w:eastAsia="ja-JP"/>
              </w:rPr>
              <w:t>References</w:t>
            </w:r>
          </w:p>
        </w:tc>
      </w:tr>
      <w:tr w:rsidR="00FC3E7D" w:rsidRPr="0022404A" w14:paraId="2DEB3489" w14:textId="77777777" w:rsidTr="00FC3E7D">
        <w:trPr>
          <w:trHeight w:val="4592"/>
        </w:trPr>
        <w:tc>
          <w:tcPr>
            <w:tcW w:w="1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60" w:type="dxa"/>
              <w:left w:w="108" w:type="dxa"/>
              <w:bottom w:w="0" w:type="dxa"/>
              <w:right w:w="69" w:type="dxa"/>
            </w:tcMar>
            <w:hideMark/>
          </w:tcPr>
          <w:p w14:paraId="30450BDD" w14:textId="77777777" w:rsidR="00FC3E7D" w:rsidRPr="0022404A" w:rsidRDefault="00FC3E7D">
            <w:pPr>
              <w:spacing w:after="15" w:line="256" w:lineRule="auto"/>
              <w:ind w:left="9"/>
              <w:jc w:val="center"/>
              <w:rPr>
                <w:rFonts w:cstheme="minorHAnsi"/>
                <w:lang w:eastAsia="ja-JP"/>
              </w:rPr>
            </w:pPr>
            <w:r w:rsidRPr="0022404A">
              <w:rPr>
                <w:rFonts w:cstheme="minorHAnsi"/>
                <w:lang w:eastAsia="ja-JP"/>
              </w:rPr>
              <w:lastRenderedPageBreak/>
              <w:t xml:space="preserve"> </w:t>
            </w:r>
            <w:r w:rsidRPr="0022404A">
              <w:rPr>
                <w:rFonts w:cstheme="minorHAnsi"/>
                <w:color w:val="365F91"/>
                <w:lang w:eastAsia="ja-JP"/>
              </w:rPr>
              <w:t xml:space="preserve"> </w:t>
            </w:r>
          </w:p>
          <w:p w14:paraId="63E4E1C5" w14:textId="77777777" w:rsidR="00FC3E7D" w:rsidRPr="0022404A" w:rsidRDefault="00FC3E7D">
            <w:pPr>
              <w:spacing w:after="0" w:line="256" w:lineRule="auto"/>
              <w:ind w:right="48"/>
              <w:jc w:val="center"/>
              <w:rPr>
                <w:rFonts w:cstheme="minorHAnsi"/>
                <w:b/>
                <w:bCs/>
                <w:color w:val="2F5496"/>
                <w:lang w:eastAsia="ja-JP"/>
              </w:rPr>
            </w:pPr>
            <w:r w:rsidRPr="0022404A">
              <w:rPr>
                <w:rFonts w:cstheme="minorHAnsi"/>
                <w:b/>
                <w:bCs/>
                <w:color w:val="2F5496"/>
                <w:lang w:eastAsia="ja-JP"/>
              </w:rPr>
              <w:t>SKILLS &amp; COMPETENCIES</w:t>
            </w:r>
          </w:p>
          <w:p w14:paraId="5EB61D27" w14:textId="77777777" w:rsidR="00FC3E7D" w:rsidRPr="0022404A" w:rsidRDefault="00FC3E7D">
            <w:pPr>
              <w:spacing w:after="0" w:line="256" w:lineRule="auto"/>
              <w:ind w:left="9"/>
              <w:jc w:val="center"/>
              <w:rPr>
                <w:rFonts w:cstheme="minorHAnsi"/>
                <w:color w:val="000000"/>
                <w:sz w:val="24"/>
                <w:lang w:eastAsia="ja-JP"/>
              </w:rPr>
            </w:pPr>
            <w:r w:rsidRPr="0022404A">
              <w:rPr>
                <w:rFonts w:cstheme="minorHAnsi"/>
                <w:lang w:eastAsia="ja-JP"/>
              </w:rPr>
              <w:t xml:space="preserve"> </w:t>
            </w:r>
          </w:p>
          <w:p w14:paraId="0B89522A" w14:textId="77777777" w:rsidR="00FC3E7D" w:rsidRPr="0022404A" w:rsidRDefault="00FC3E7D">
            <w:pPr>
              <w:spacing w:after="0" w:line="256" w:lineRule="auto"/>
              <w:ind w:left="9"/>
              <w:jc w:val="center"/>
              <w:rPr>
                <w:rFonts w:cstheme="minorHAnsi"/>
                <w:lang w:eastAsia="ja-JP"/>
              </w:rPr>
            </w:pPr>
            <w:r w:rsidRPr="0022404A">
              <w:rPr>
                <w:rFonts w:cstheme="minorHAnsi"/>
                <w:lang w:eastAsia="ja-JP"/>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69" w:type="dxa"/>
            </w:tcMar>
          </w:tcPr>
          <w:p w14:paraId="2E21C570" w14:textId="77777777" w:rsidR="00FC3E7D" w:rsidRPr="0022404A" w:rsidRDefault="00FC3E7D">
            <w:pPr>
              <w:spacing w:after="0" w:line="240" w:lineRule="auto"/>
              <w:ind w:right="80"/>
              <w:rPr>
                <w:rFonts w:cstheme="minorHAnsi"/>
                <w:b/>
                <w:bCs/>
                <w:lang w:eastAsia="ja-JP"/>
              </w:rPr>
            </w:pPr>
            <w:r w:rsidRPr="0022404A">
              <w:rPr>
                <w:rFonts w:cstheme="minorHAnsi"/>
                <w:b/>
                <w:bCs/>
                <w:lang w:eastAsia="ja-JP"/>
              </w:rPr>
              <w:t>Communication and relationship skills</w:t>
            </w:r>
          </w:p>
          <w:p w14:paraId="60A02BA8" w14:textId="77777777" w:rsidR="00FC3E7D" w:rsidRPr="0022404A" w:rsidRDefault="00FC3E7D">
            <w:pPr>
              <w:spacing w:after="0" w:line="240" w:lineRule="auto"/>
              <w:ind w:right="80"/>
              <w:rPr>
                <w:rFonts w:cstheme="minorHAnsi"/>
                <w:sz w:val="8"/>
                <w:szCs w:val="8"/>
                <w:lang w:eastAsia="ja-JP"/>
              </w:rPr>
            </w:pPr>
          </w:p>
          <w:p w14:paraId="7BB7C14A" w14:textId="77777777" w:rsidR="00FC3E7D" w:rsidRPr="0022404A" w:rsidRDefault="00FC3E7D">
            <w:pPr>
              <w:spacing w:after="0" w:line="240" w:lineRule="auto"/>
              <w:ind w:right="80"/>
              <w:rPr>
                <w:rFonts w:cstheme="minorHAnsi"/>
                <w:lang w:eastAsia="ja-JP"/>
              </w:rPr>
            </w:pPr>
            <w:r w:rsidRPr="0022404A">
              <w:rPr>
                <w:rFonts w:cstheme="minorHAnsi"/>
                <w:lang w:eastAsia="ja-JP"/>
              </w:rPr>
              <w:t>Ability to provide and receive highly complex or contentious information which requires motivational, negotiating, empathetic, or reassurance skills and information may be hostile, antagonistic or highly emotive.</w:t>
            </w:r>
          </w:p>
          <w:p w14:paraId="537F3E59" w14:textId="77777777" w:rsidR="00FC3E7D" w:rsidRPr="0022404A" w:rsidRDefault="00FC3E7D">
            <w:pPr>
              <w:spacing w:after="0" w:line="240" w:lineRule="auto"/>
              <w:ind w:right="80"/>
              <w:rPr>
                <w:rFonts w:cstheme="minorHAnsi"/>
                <w:sz w:val="12"/>
                <w:szCs w:val="12"/>
                <w:lang w:eastAsia="ja-JP"/>
              </w:rPr>
            </w:pPr>
          </w:p>
          <w:p w14:paraId="5387CFF2" w14:textId="77777777" w:rsidR="00FC3E7D" w:rsidRPr="0022404A" w:rsidRDefault="00FC3E7D">
            <w:pPr>
              <w:spacing w:after="0" w:line="240" w:lineRule="auto"/>
              <w:ind w:right="80"/>
              <w:rPr>
                <w:rFonts w:cstheme="minorHAnsi"/>
                <w:lang w:eastAsia="ja-JP"/>
              </w:rPr>
            </w:pPr>
            <w:r w:rsidRPr="0022404A">
              <w:rPr>
                <w:rFonts w:cstheme="minorHAnsi"/>
                <w:lang w:eastAsia="ja-JP"/>
              </w:rPr>
              <w:t>Is able to communicate information on formulation, risk, and treatment to other health professionals.</w:t>
            </w:r>
          </w:p>
          <w:p w14:paraId="1C415B2C" w14:textId="77777777" w:rsidR="00FC3E7D" w:rsidRPr="0022404A" w:rsidRDefault="00FC3E7D">
            <w:pPr>
              <w:spacing w:after="0" w:line="240" w:lineRule="auto"/>
              <w:ind w:right="80"/>
              <w:rPr>
                <w:rFonts w:cstheme="minorHAnsi"/>
                <w:sz w:val="12"/>
                <w:szCs w:val="12"/>
                <w:lang w:eastAsia="ja-JP"/>
              </w:rPr>
            </w:pPr>
          </w:p>
          <w:p w14:paraId="12535BD0" w14:textId="77777777" w:rsidR="00FC3E7D" w:rsidRPr="0022404A" w:rsidRDefault="00FC3E7D">
            <w:pPr>
              <w:spacing w:after="0" w:line="240" w:lineRule="auto"/>
              <w:ind w:right="80"/>
              <w:rPr>
                <w:rFonts w:cstheme="minorHAnsi"/>
                <w:lang w:eastAsia="ja-JP"/>
              </w:rPr>
            </w:pPr>
            <w:r w:rsidRPr="0022404A">
              <w:rPr>
                <w:rFonts w:cstheme="minorHAnsi"/>
                <w:lang w:eastAsia="ja-JP"/>
              </w:rPr>
              <w:t>Is able to elicit highly sensitive information relating to behaviour or state of mind, sometimes through interpreters or advocates, where there is a need for reassurance, empathy and to gain agreement from the patient to a therapeutic regime.</w:t>
            </w:r>
          </w:p>
          <w:p w14:paraId="22F5F037" w14:textId="77777777" w:rsidR="00FC3E7D" w:rsidRPr="0022404A" w:rsidRDefault="00FC3E7D">
            <w:pPr>
              <w:spacing w:after="0" w:line="240" w:lineRule="auto"/>
              <w:ind w:right="80"/>
              <w:rPr>
                <w:rFonts w:cstheme="minorHAnsi"/>
                <w:sz w:val="12"/>
                <w:szCs w:val="12"/>
                <w:lang w:eastAsia="ja-JP"/>
              </w:rPr>
            </w:pPr>
          </w:p>
          <w:p w14:paraId="500D238E" w14:textId="77777777" w:rsidR="00FC3E7D" w:rsidRPr="0022404A" w:rsidRDefault="00FC3E7D">
            <w:pPr>
              <w:spacing w:after="0" w:line="240" w:lineRule="auto"/>
              <w:ind w:right="80"/>
              <w:rPr>
                <w:rFonts w:cstheme="minorHAnsi"/>
                <w:lang w:eastAsia="ja-JP"/>
              </w:rPr>
            </w:pPr>
            <w:r w:rsidRPr="0022404A">
              <w:rPr>
                <w:rFonts w:cstheme="minorHAnsi"/>
                <w:lang w:eastAsia="ja-JP"/>
              </w:rPr>
              <w:t>Has ability to communicate sensitive information where patients may be hostile/at risk to self/public.</w:t>
            </w:r>
          </w:p>
          <w:p w14:paraId="2319D38F" w14:textId="77777777" w:rsidR="00FC3E7D" w:rsidRPr="0022404A" w:rsidRDefault="00FC3E7D">
            <w:pPr>
              <w:spacing w:after="0" w:line="240" w:lineRule="auto"/>
              <w:ind w:right="80"/>
              <w:rPr>
                <w:rFonts w:cstheme="minorHAnsi"/>
                <w:sz w:val="16"/>
                <w:szCs w:val="16"/>
                <w:lang w:eastAsia="ja-JP"/>
              </w:rPr>
            </w:pPr>
          </w:p>
          <w:p w14:paraId="30D5C7AD" w14:textId="77777777" w:rsidR="00FC3E7D" w:rsidRPr="0022404A" w:rsidRDefault="00FC3E7D">
            <w:pPr>
              <w:spacing w:after="0" w:line="240" w:lineRule="auto"/>
              <w:ind w:right="80"/>
              <w:rPr>
                <w:rFonts w:cstheme="minorHAnsi"/>
                <w:b/>
                <w:bCs/>
                <w:lang w:eastAsia="ja-JP"/>
              </w:rPr>
            </w:pPr>
            <w:r w:rsidRPr="0022404A">
              <w:rPr>
                <w:rFonts w:cstheme="minorHAnsi"/>
                <w:b/>
                <w:bCs/>
                <w:lang w:eastAsia="ja-JP"/>
              </w:rPr>
              <w:t>Analytical and judgement skills</w:t>
            </w:r>
          </w:p>
          <w:p w14:paraId="145A1091" w14:textId="77777777" w:rsidR="00FC3E7D" w:rsidRPr="0022404A" w:rsidRDefault="00FC3E7D">
            <w:pPr>
              <w:spacing w:after="0" w:line="240" w:lineRule="auto"/>
              <w:ind w:right="80"/>
              <w:rPr>
                <w:rFonts w:cstheme="minorHAnsi"/>
                <w:sz w:val="8"/>
                <w:szCs w:val="8"/>
                <w:lang w:eastAsia="ja-JP"/>
              </w:rPr>
            </w:pPr>
          </w:p>
          <w:p w14:paraId="5E3A408C" w14:textId="77777777" w:rsidR="00FC3E7D" w:rsidRPr="0022404A" w:rsidRDefault="00FC3E7D">
            <w:pPr>
              <w:spacing w:after="0" w:line="240" w:lineRule="auto"/>
              <w:ind w:right="80"/>
              <w:rPr>
                <w:rFonts w:cstheme="minorHAnsi"/>
                <w:lang w:eastAsia="ja-JP"/>
              </w:rPr>
            </w:pPr>
            <w:r w:rsidRPr="0022404A">
              <w:rPr>
                <w:rFonts w:cstheme="minorHAnsi"/>
                <w:lang w:eastAsia="ja-JP"/>
              </w:rPr>
              <w:t>Possesses analytical and judgement skills which involve complex situations and that require analysis, interpretation and comparison of a range of options.</w:t>
            </w:r>
          </w:p>
          <w:p w14:paraId="7BCB2BB3" w14:textId="77777777" w:rsidR="00FC3E7D" w:rsidRPr="0022404A" w:rsidRDefault="00FC3E7D">
            <w:pPr>
              <w:spacing w:after="0" w:line="240" w:lineRule="auto"/>
              <w:ind w:right="80"/>
              <w:rPr>
                <w:rFonts w:cstheme="minorHAnsi"/>
                <w:sz w:val="16"/>
                <w:szCs w:val="16"/>
                <w:lang w:eastAsia="ja-JP"/>
              </w:rPr>
            </w:pPr>
          </w:p>
          <w:p w14:paraId="3C5860FF" w14:textId="77777777" w:rsidR="00FC3E7D" w:rsidRPr="0022404A" w:rsidRDefault="00FC3E7D">
            <w:pPr>
              <w:spacing w:after="0" w:line="240" w:lineRule="auto"/>
              <w:ind w:right="80"/>
              <w:rPr>
                <w:rFonts w:cstheme="minorHAnsi"/>
                <w:b/>
                <w:bCs/>
                <w:lang w:eastAsia="ja-JP"/>
              </w:rPr>
            </w:pPr>
            <w:r w:rsidRPr="0022404A">
              <w:rPr>
                <w:rFonts w:cstheme="minorHAnsi"/>
                <w:b/>
                <w:bCs/>
                <w:lang w:eastAsia="ja-JP"/>
              </w:rPr>
              <w:t>Planning and organisational skills</w:t>
            </w:r>
          </w:p>
          <w:p w14:paraId="258DF0ED" w14:textId="77777777" w:rsidR="00FC3E7D" w:rsidRPr="0022404A" w:rsidRDefault="00FC3E7D">
            <w:pPr>
              <w:spacing w:after="0" w:line="240" w:lineRule="auto"/>
              <w:ind w:right="80"/>
              <w:rPr>
                <w:rFonts w:cstheme="minorHAnsi"/>
                <w:sz w:val="8"/>
                <w:szCs w:val="8"/>
                <w:lang w:eastAsia="ja-JP"/>
              </w:rPr>
            </w:pPr>
          </w:p>
          <w:p w14:paraId="51608937" w14:textId="77777777" w:rsidR="00FC3E7D" w:rsidRPr="0022404A" w:rsidRDefault="00FC3E7D">
            <w:pPr>
              <w:pStyle w:val="NoSpacing"/>
              <w:ind w:right="80"/>
              <w:rPr>
                <w:rFonts w:cstheme="minorHAnsi"/>
                <w:lang w:eastAsia="ja-JP"/>
              </w:rPr>
            </w:pPr>
            <w:r w:rsidRPr="0022404A">
              <w:rPr>
                <w:rFonts w:cstheme="minorHAnsi"/>
                <w:lang w:eastAsia="ja-JP"/>
              </w:rPr>
              <w:t>Ability to plan and organise complex activities which may require formulation and adjustment of plans.</w:t>
            </w:r>
          </w:p>
          <w:p w14:paraId="7F7CEA01" w14:textId="77777777" w:rsidR="00FC3E7D" w:rsidRPr="0022404A" w:rsidRDefault="00FC3E7D">
            <w:pPr>
              <w:pStyle w:val="NoSpacing"/>
              <w:ind w:right="80"/>
              <w:rPr>
                <w:rFonts w:cstheme="minorHAnsi"/>
                <w:sz w:val="8"/>
                <w:szCs w:val="8"/>
                <w:lang w:eastAsia="ja-JP"/>
              </w:rPr>
            </w:pP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69" w:type="dxa"/>
            </w:tcMar>
          </w:tcPr>
          <w:p w14:paraId="762A1F32" w14:textId="77777777" w:rsidR="00FC3E7D" w:rsidRPr="0022404A" w:rsidRDefault="00FC3E7D">
            <w:pPr>
              <w:spacing w:after="0" w:line="240" w:lineRule="auto"/>
              <w:ind w:left="3" w:right="38"/>
              <w:rPr>
                <w:rFonts w:cstheme="minorHAnsi"/>
                <w:lang w:eastAsia="ja-JP"/>
              </w:rPr>
            </w:pPr>
            <w:r w:rsidRPr="0022404A">
              <w:rPr>
                <w:rFonts w:cstheme="minorHAnsi"/>
                <w:lang w:eastAsia="ja-JP"/>
              </w:rPr>
              <w:t>To have training in solution focused or brief models of Counselling.</w:t>
            </w:r>
          </w:p>
          <w:p w14:paraId="48FBC4AA" w14:textId="77777777" w:rsidR="00FC3E7D" w:rsidRPr="0022404A" w:rsidRDefault="00FC3E7D">
            <w:pPr>
              <w:spacing w:after="0" w:line="240" w:lineRule="auto"/>
              <w:ind w:left="3" w:right="38"/>
              <w:rPr>
                <w:rFonts w:cstheme="minorHAnsi"/>
                <w:lang w:eastAsia="ja-JP"/>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69" w:type="dxa"/>
            </w:tcMar>
          </w:tcPr>
          <w:p w14:paraId="7DB47F34" w14:textId="77777777" w:rsidR="00FC3E7D" w:rsidRPr="0022404A" w:rsidRDefault="00FC3E7D">
            <w:pPr>
              <w:pStyle w:val="NoSpacing"/>
              <w:ind w:left="83" w:right="146" w:hanging="60"/>
              <w:rPr>
                <w:rFonts w:cstheme="minorHAnsi"/>
                <w:lang w:eastAsia="ja-JP"/>
              </w:rPr>
            </w:pPr>
            <w:r w:rsidRPr="0022404A">
              <w:rPr>
                <w:rFonts w:cstheme="minorHAnsi"/>
                <w:lang w:eastAsia="ja-JP"/>
              </w:rPr>
              <w:t>Application Form</w:t>
            </w:r>
          </w:p>
          <w:p w14:paraId="1080D8BE" w14:textId="77777777" w:rsidR="00FC3E7D" w:rsidRPr="0022404A" w:rsidRDefault="00FC3E7D">
            <w:pPr>
              <w:pStyle w:val="NoSpacing"/>
              <w:ind w:left="83" w:right="146" w:hanging="60"/>
              <w:rPr>
                <w:rFonts w:cstheme="minorHAnsi"/>
                <w:sz w:val="4"/>
                <w:szCs w:val="4"/>
                <w:lang w:eastAsia="ja-JP"/>
              </w:rPr>
            </w:pPr>
            <w:r w:rsidRPr="0022404A">
              <w:rPr>
                <w:rFonts w:cstheme="minorHAnsi"/>
                <w:lang w:eastAsia="ja-JP"/>
              </w:rPr>
              <w:t xml:space="preserve"> </w:t>
            </w:r>
          </w:p>
          <w:p w14:paraId="3A07A566" w14:textId="77777777" w:rsidR="00FC3E7D" w:rsidRPr="0022404A" w:rsidRDefault="00FC3E7D">
            <w:pPr>
              <w:pStyle w:val="NoSpacing"/>
              <w:ind w:left="83" w:right="146" w:hanging="60"/>
              <w:rPr>
                <w:rFonts w:cstheme="minorHAnsi"/>
                <w:lang w:eastAsia="ja-JP"/>
              </w:rPr>
            </w:pPr>
            <w:r w:rsidRPr="0022404A">
              <w:rPr>
                <w:rFonts w:cstheme="minorHAnsi"/>
                <w:lang w:eastAsia="ja-JP"/>
              </w:rPr>
              <w:t xml:space="preserve">Interview  </w:t>
            </w:r>
          </w:p>
          <w:p w14:paraId="5261129E" w14:textId="77777777" w:rsidR="00FC3E7D" w:rsidRPr="0022404A" w:rsidRDefault="00FC3E7D">
            <w:pPr>
              <w:pStyle w:val="NoSpacing"/>
              <w:ind w:left="83" w:right="146" w:hanging="60"/>
              <w:rPr>
                <w:rFonts w:cstheme="minorHAnsi"/>
                <w:sz w:val="4"/>
                <w:szCs w:val="4"/>
                <w:lang w:eastAsia="ja-JP"/>
              </w:rPr>
            </w:pPr>
          </w:p>
          <w:p w14:paraId="71142C0F" w14:textId="77777777" w:rsidR="00FC3E7D" w:rsidRPr="0022404A" w:rsidRDefault="00FC3E7D">
            <w:pPr>
              <w:pStyle w:val="NoSpacing"/>
              <w:ind w:left="83" w:right="146" w:hanging="60"/>
              <w:rPr>
                <w:rFonts w:cstheme="minorHAnsi"/>
                <w:sz w:val="24"/>
                <w:lang w:eastAsia="ja-JP"/>
              </w:rPr>
            </w:pPr>
            <w:r w:rsidRPr="0022404A">
              <w:rPr>
                <w:rFonts w:cstheme="minorHAnsi"/>
                <w:lang w:eastAsia="ja-JP"/>
              </w:rPr>
              <w:t>References</w:t>
            </w:r>
          </w:p>
        </w:tc>
      </w:tr>
      <w:tr w:rsidR="00FC3E7D" w:rsidRPr="0022404A" w14:paraId="5309AF51" w14:textId="77777777" w:rsidTr="00FC3E7D">
        <w:trPr>
          <w:trHeight w:val="3170"/>
        </w:trPr>
        <w:tc>
          <w:tcPr>
            <w:tcW w:w="1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60" w:type="dxa"/>
              <w:left w:w="108" w:type="dxa"/>
              <w:bottom w:w="0" w:type="dxa"/>
              <w:right w:w="52" w:type="dxa"/>
            </w:tcMar>
            <w:hideMark/>
          </w:tcPr>
          <w:p w14:paraId="334B33A0" w14:textId="77777777" w:rsidR="00FC3E7D" w:rsidRPr="0022404A" w:rsidRDefault="00FC3E7D">
            <w:pPr>
              <w:spacing w:after="0" w:line="256" w:lineRule="auto"/>
              <w:ind w:right="8"/>
              <w:jc w:val="center"/>
              <w:rPr>
                <w:rFonts w:cstheme="minorHAnsi"/>
                <w:lang w:eastAsia="ja-JP"/>
              </w:rPr>
            </w:pPr>
            <w:r w:rsidRPr="0022404A">
              <w:rPr>
                <w:rFonts w:cstheme="minorHAnsi"/>
                <w:lang w:eastAsia="ja-JP"/>
              </w:rPr>
              <w:t xml:space="preserve">  </w:t>
            </w:r>
          </w:p>
          <w:p w14:paraId="67086261" w14:textId="77777777" w:rsidR="00FC3E7D" w:rsidRPr="0022404A" w:rsidRDefault="00FC3E7D">
            <w:pPr>
              <w:spacing w:after="0" w:line="256" w:lineRule="auto"/>
              <w:ind w:right="62"/>
              <w:jc w:val="center"/>
              <w:rPr>
                <w:rFonts w:cstheme="minorHAnsi"/>
                <w:color w:val="2F5496"/>
                <w:lang w:eastAsia="ja-JP"/>
              </w:rPr>
            </w:pPr>
            <w:r w:rsidRPr="0022404A">
              <w:rPr>
                <w:rFonts w:cstheme="minorHAnsi"/>
                <w:b/>
                <w:color w:val="2F5496"/>
                <w:lang w:eastAsia="ja-JP"/>
              </w:rPr>
              <w:t xml:space="preserve">SPECIAL </w:t>
            </w:r>
          </w:p>
          <w:p w14:paraId="47B31A99" w14:textId="77777777" w:rsidR="00FC3E7D" w:rsidRPr="0022404A" w:rsidRDefault="00FC3E7D">
            <w:pPr>
              <w:spacing w:after="0" w:line="256" w:lineRule="auto"/>
              <w:ind w:right="65"/>
              <w:jc w:val="center"/>
              <w:rPr>
                <w:rFonts w:cstheme="minorHAnsi"/>
                <w:color w:val="2F5496"/>
                <w:sz w:val="24"/>
                <w:lang w:eastAsia="ja-JP"/>
              </w:rPr>
            </w:pPr>
            <w:r w:rsidRPr="0022404A">
              <w:rPr>
                <w:rFonts w:cstheme="minorHAnsi"/>
                <w:b/>
                <w:color w:val="2F5496"/>
                <w:lang w:eastAsia="ja-JP"/>
              </w:rPr>
              <w:t xml:space="preserve">KNOWLEDGE </w:t>
            </w:r>
            <w:r w:rsidRPr="0022404A">
              <w:rPr>
                <w:rFonts w:cstheme="minorHAnsi"/>
                <w:color w:val="2F5496"/>
                <w:lang w:eastAsia="ja-JP"/>
              </w:rPr>
              <w:t xml:space="preserve"> </w:t>
            </w:r>
          </w:p>
          <w:p w14:paraId="3D1046FC" w14:textId="77777777" w:rsidR="00FC3E7D" w:rsidRPr="0022404A" w:rsidRDefault="00FC3E7D">
            <w:pPr>
              <w:spacing w:after="0" w:line="256" w:lineRule="auto"/>
              <w:ind w:right="8"/>
              <w:jc w:val="center"/>
              <w:rPr>
                <w:rFonts w:cstheme="minorHAnsi"/>
                <w:color w:val="000000"/>
                <w:lang w:eastAsia="ja-JP"/>
              </w:rPr>
            </w:pPr>
            <w:r w:rsidRPr="0022404A">
              <w:rPr>
                <w:rFonts w:cstheme="minorHAnsi"/>
                <w:lang w:eastAsia="ja-JP"/>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tcPr>
          <w:p w14:paraId="347FFE80" w14:textId="77777777" w:rsidR="00FC3E7D" w:rsidRPr="0022404A" w:rsidRDefault="00FC3E7D">
            <w:pPr>
              <w:spacing w:after="3" w:line="240" w:lineRule="auto"/>
              <w:ind w:right="237"/>
              <w:rPr>
                <w:rFonts w:cstheme="minorHAnsi"/>
                <w:lang w:eastAsia="ja-JP"/>
              </w:rPr>
            </w:pPr>
            <w:r w:rsidRPr="0022404A">
              <w:rPr>
                <w:rFonts w:cstheme="minorHAnsi"/>
                <w:lang w:eastAsia="ja-JP"/>
              </w:rPr>
              <w:t>Model of counselling/ therapy and theory that underpins counselling and evidence based psychological therapies under supervision.</w:t>
            </w:r>
          </w:p>
          <w:p w14:paraId="2D533CE2" w14:textId="77777777" w:rsidR="00FC3E7D" w:rsidRPr="0022404A" w:rsidRDefault="00FC3E7D">
            <w:pPr>
              <w:spacing w:after="3" w:line="240" w:lineRule="auto"/>
              <w:ind w:right="237"/>
              <w:rPr>
                <w:rFonts w:cstheme="minorHAnsi"/>
                <w:sz w:val="12"/>
                <w:szCs w:val="12"/>
                <w:lang w:eastAsia="ja-JP"/>
              </w:rPr>
            </w:pPr>
          </w:p>
          <w:p w14:paraId="6D536F68" w14:textId="77777777" w:rsidR="00FC3E7D" w:rsidRPr="0022404A" w:rsidRDefault="00FC3E7D">
            <w:pPr>
              <w:spacing w:after="3" w:line="240" w:lineRule="auto"/>
              <w:ind w:right="237"/>
              <w:rPr>
                <w:rFonts w:cstheme="minorHAnsi"/>
                <w:lang w:eastAsia="ja-JP"/>
              </w:rPr>
            </w:pPr>
            <w:r w:rsidRPr="0022404A">
              <w:rPr>
                <w:rFonts w:cstheme="minorHAnsi"/>
                <w:lang w:eastAsia="ja-JP"/>
              </w:rPr>
              <w:t>Application of BACP standards.</w:t>
            </w:r>
          </w:p>
          <w:p w14:paraId="34E5E9A9" w14:textId="77777777" w:rsidR="00FC3E7D" w:rsidRPr="0022404A" w:rsidRDefault="00FC3E7D">
            <w:pPr>
              <w:spacing w:after="3" w:line="240" w:lineRule="auto"/>
              <w:ind w:right="237"/>
              <w:rPr>
                <w:rFonts w:cstheme="minorHAnsi"/>
                <w:sz w:val="12"/>
                <w:szCs w:val="12"/>
                <w:lang w:eastAsia="ja-JP"/>
              </w:rPr>
            </w:pPr>
          </w:p>
          <w:p w14:paraId="7341BC0D" w14:textId="77777777" w:rsidR="00FC3E7D" w:rsidRPr="0022404A" w:rsidRDefault="00FC3E7D">
            <w:pPr>
              <w:spacing w:after="3" w:line="240" w:lineRule="auto"/>
              <w:ind w:right="237"/>
              <w:rPr>
                <w:rFonts w:cstheme="minorHAnsi"/>
                <w:lang w:eastAsia="ja-JP"/>
              </w:rPr>
            </w:pPr>
            <w:r w:rsidRPr="0022404A">
              <w:rPr>
                <w:rFonts w:cstheme="minorHAnsi"/>
                <w:lang w:eastAsia="ja-JP"/>
              </w:rPr>
              <w:t>To be able to contribute to audit and evaluation.</w:t>
            </w:r>
          </w:p>
          <w:p w14:paraId="3BD83FC0" w14:textId="77777777" w:rsidR="00FC3E7D" w:rsidRPr="0022404A" w:rsidRDefault="00FC3E7D">
            <w:pPr>
              <w:spacing w:after="3" w:line="240" w:lineRule="auto"/>
              <w:ind w:right="237"/>
              <w:rPr>
                <w:rFonts w:cstheme="minorHAnsi"/>
                <w:sz w:val="12"/>
                <w:szCs w:val="12"/>
                <w:lang w:eastAsia="ja-JP"/>
              </w:rPr>
            </w:pPr>
          </w:p>
          <w:p w14:paraId="72127A7E" w14:textId="77777777" w:rsidR="00FC3E7D" w:rsidRPr="0022404A" w:rsidRDefault="00FC3E7D">
            <w:pPr>
              <w:pStyle w:val="NoSpacing"/>
              <w:ind w:left="2" w:right="237"/>
              <w:rPr>
                <w:rFonts w:cstheme="minorHAnsi"/>
                <w:lang w:eastAsia="ja-JP"/>
              </w:rPr>
            </w:pPr>
            <w:r w:rsidRPr="0022404A">
              <w:rPr>
                <w:rFonts w:cstheme="minorHAnsi"/>
                <w:lang w:eastAsia="ja-JP"/>
              </w:rPr>
              <w:t>To be able to use a computer and software systems as required.</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hideMark/>
          </w:tcPr>
          <w:p w14:paraId="49F23A7F" w14:textId="77777777" w:rsidR="00FC3E7D" w:rsidRPr="0022404A" w:rsidRDefault="00FC3E7D">
            <w:pPr>
              <w:spacing w:after="0" w:line="256" w:lineRule="auto"/>
              <w:ind w:left="3"/>
              <w:rPr>
                <w:rFonts w:cstheme="minorHAnsi"/>
                <w:lang w:eastAsia="ja-JP"/>
              </w:rPr>
            </w:pPr>
            <w:r w:rsidRPr="0022404A">
              <w:rPr>
                <w:rFonts w:cstheme="minorHAnsi"/>
                <w:lang w:eastAsia="ja-JP"/>
              </w:rPr>
              <w:t>To have experience in completing and submitting audit and evaluation documents.</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tcPr>
          <w:p w14:paraId="6CBAE463" w14:textId="77777777" w:rsidR="00FC3E7D" w:rsidRPr="0022404A" w:rsidRDefault="00FC3E7D">
            <w:pPr>
              <w:spacing w:after="0" w:line="256" w:lineRule="auto"/>
              <w:ind w:left="3" w:right="154"/>
              <w:rPr>
                <w:rFonts w:cstheme="minorHAnsi"/>
                <w:lang w:eastAsia="ja-JP"/>
              </w:rPr>
            </w:pPr>
            <w:r w:rsidRPr="0022404A">
              <w:rPr>
                <w:rFonts w:cstheme="minorHAnsi"/>
                <w:lang w:eastAsia="ja-JP"/>
              </w:rPr>
              <w:t xml:space="preserve">Application Form </w:t>
            </w:r>
          </w:p>
          <w:p w14:paraId="58D8AA64" w14:textId="77777777" w:rsidR="00FC3E7D" w:rsidRPr="0022404A" w:rsidRDefault="00FC3E7D">
            <w:pPr>
              <w:spacing w:after="0" w:line="256" w:lineRule="auto"/>
              <w:ind w:left="3" w:right="154"/>
              <w:rPr>
                <w:rFonts w:cstheme="minorHAnsi"/>
                <w:sz w:val="4"/>
                <w:szCs w:val="4"/>
                <w:lang w:eastAsia="ja-JP"/>
              </w:rPr>
            </w:pPr>
          </w:p>
          <w:p w14:paraId="0B0DA50F" w14:textId="77777777" w:rsidR="00FC3E7D" w:rsidRPr="0022404A" w:rsidRDefault="00FC3E7D">
            <w:pPr>
              <w:spacing w:after="0" w:line="256" w:lineRule="auto"/>
              <w:ind w:left="3" w:right="154"/>
              <w:rPr>
                <w:rFonts w:cstheme="minorHAnsi"/>
                <w:lang w:eastAsia="ja-JP"/>
              </w:rPr>
            </w:pPr>
            <w:r w:rsidRPr="0022404A">
              <w:rPr>
                <w:rFonts w:cstheme="minorHAnsi"/>
                <w:lang w:eastAsia="ja-JP"/>
              </w:rPr>
              <w:t>Interview</w:t>
            </w:r>
          </w:p>
          <w:p w14:paraId="2581E50D" w14:textId="77777777" w:rsidR="00FC3E7D" w:rsidRPr="0022404A" w:rsidRDefault="00FC3E7D">
            <w:pPr>
              <w:spacing w:after="0" w:line="256" w:lineRule="auto"/>
              <w:ind w:left="3" w:right="154"/>
              <w:rPr>
                <w:rFonts w:cstheme="minorHAnsi"/>
                <w:sz w:val="4"/>
                <w:szCs w:val="4"/>
                <w:lang w:eastAsia="ja-JP"/>
              </w:rPr>
            </w:pPr>
            <w:r w:rsidRPr="0022404A">
              <w:rPr>
                <w:rFonts w:cstheme="minorHAnsi"/>
                <w:lang w:eastAsia="ja-JP"/>
              </w:rPr>
              <w:t xml:space="preserve"> </w:t>
            </w:r>
          </w:p>
          <w:p w14:paraId="033CEAD5" w14:textId="77777777" w:rsidR="00FC3E7D" w:rsidRPr="0022404A" w:rsidRDefault="00FC3E7D">
            <w:pPr>
              <w:spacing w:after="0" w:line="256" w:lineRule="auto"/>
              <w:ind w:left="3" w:right="154"/>
              <w:rPr>
                <w:rFonts w:cstheme="minorHAnsi"/>
                <w:sz w:val="24"/>
                <w:lang w:eastAsia="ja-JP"/>
              </w:rPr>
            </w:pPr>
            <w:r w:rsidRPr="0022404A">
              <w:rPr>
                <w:rFonts w:cstheme="minorHAnsi"/>
                <w:lang w:eastAsia="ja-JP"/>
              </w:rPr>
              <w:t>References</w:t>
            </w:r>
          </w:p>
        </w:tc>
      </w:tr>
      <w:tr w:rsidR="00FC3E7D" w:rsidRPr="0022404A" w14:paraId="1AD5FA00" w14:textId="77777777" w:rsidTr="00FC3E7D">
        <w:trPr>
          <w:trHeight w:val="2037"/>
        </w:trPr>
        <w:tc>
          <w:tcPr>
            <w:tcW w:w="1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60" w:type="dxa"/>
              <w:left w:w="108" w:type="dxa"/>
              <w:bottom w:w="0" w:type="dxa"/>
              <w:right w:w="52" w:type="dxa"/>
            </w:tcMar>
          </w:tcPr>
          <w:p w14:paraId="35978A46" w14:textId="77777777" w:rsidR="00FC3E7D" w:rsidRPr="0022404A" w:rsidRDefault="00FC3E7D">
            <w:pPr>
              <w:spacing w:after="0" w:line="256" w:lineRule="auto"/>
              <w:ind w:right="62"/>
              <w:jc w:val="center"/>
              <w:rPr>
                <w:rFonts w:cstheme="minorHAnsi"/>
                <w:b/>
                <w:color w:val="2F5496"/>
                <w:lang w:eastAsia="ja-JP"/>
              </w:rPr>
            </w:pPr>
          </w:p>
          <w:p w14:paraId="11A073BA" w14:textId="77777777" w:rsidR="00FC3E7D" w:rsidRPr="0022404A" w:rsidRDefault="00FC3E7D">
            <w:pPr>
              <w:spacing w:after="0" w:line="256" w:lineRule="auto"/>
              <w:ind w:right="62"/>
              <w:jc w:val="center"/>
              <w:rPr>
                <w:rFonts w:cstheme="minorHAnsi"/>
                <w:color w:val="2F5496"/>
                <w:sz w:val="24"/>
                <w:lang w:eastAsia="ja-JP"/>
              </w:rPr>
            </w:pPr>
            <w:r w:rsidRPr="0022404A">
              <w:rPr>
                <w:rFonts w:cstheme="minorHAnsi"/>
                <w:b/>
                <w:color w:val="2F5496"/>
                <w:lang w:eastAsia="ja-JP"/>
              </w:rPr>
              <w:t xml:space="preserve">PERSONAL QUALITIES </w:t>
            </w:r>
            <w:r w:rsidRPr="0022404A">
              <w:rPr>
                <w:rFonts w:cstheme="minorHAnsi"/>
                <w:bCs/>
                <w:i/>
                <w:iCs/>
                <w:color w:val="2F5496"/>
                <w:sz w:val="20"/>
                <w:szCs w:val="20"/>
                <w:lang w:eastAsia="ja-JP"/>
              </w:rPr>
              <w:t>(Demonstrable)</w:t>
            </w:r>
            <w:r w:rsidRPr="0022404A">
              <w:rPr>
                <w:rFonts w:cstheme="minorHAnsi"/>
                <w:b/>
                <w:color w:val="2F5496"/>
                <w:lang w:eastAsia="ja-JP"/>
              </w:rPr>
              <w:t xml:space="preserve"> </w:t>
            </w:r>
          </w:p>
          <w:p w14:paraId="5384674F" w14:textId="77777777" w:rsidR="00FC3E7D" w:rsidRPr="0022404A" w:rsidRDefault="00FC3E7D">
            <w:pPr>
              <w:spacing w:after="0" w:line="256" w:lineRule="auto"/>
              <w:ind w:left="52"/>
              <w:jc w:val="center"/>
              <w:rPr>
                <w:rFonts w:cstheme="minorHAnsi"/>
                <w:color w:val="000000"/>
                <w:lang w:eastAsia="ja-JP"/>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tcPr>
          <w:p w14:paraId="197C1925" w14:textId="77777777" w:rsidR="00FC3E7D" w:rsidRPr="0022404A" w:rsidRDefault="00FC3E7D">
            <w:pPr>
              <w:spacing w:after="0" w:line="240" w:lineRule="auto"/>
              <w:ind w:right="88"/>
              <w:rPr>
                <w:rFonts w:cstheme="minorHAnsi"/>
                <w:lang w:eastAsia="ja-JP"/>
              </w:rPr>
            </w:pPr>
            <w:r w:rsidRPr="0022404A">
              <w:rPr>
                <w:rFonts w:cstheme="minorHAnsi"/>
                <w:lang w:eastAsia="ja-JP"/>
              </w:rPr>
              <w:t>To be a team player.</w:t>
            </w:r>
          </w:p>
          <w:p w14:paraId="48DD52F1" w14:textId="77777777" w:rsidR="00FC3E7D" w:rsidRPr="0022404A" w:rsidRDefault="00FC3E7D">
            <w:pPr>
              <w:spacing w:after="0" w:line="240" w:lineRule="auto"/>
              <w:ind w:right="88"/>
              <w:rPr>
                <w:rFonts w:cstheme="minorHAnsi"/>
                <w:sz w:val="12"/>
                <w:szCs w:val="12"/>
                <w:lang w:eastAsia="ja-JP"/>
              </w:rPr>
            </w:pPr>
          </w:p>
          <w:p w14:paraId="6DC3D1B9" w14:textId="77777777" w:rsidR="00FC3E7D" w:rsidRPr="0022404A" w:rsidRDefault="00FC3E7D">
            <w:pPr>
              <w:spacing w:after="0" w:line="240" w:lineRule="auto"/>
              <w:ind w:right="88"/>
              <w:rPr>
                <w:rFonts w:cstheme="minorHAnsi"/>
                <w:lang w:eastAsia="ja-JP"/>
              </w:rPr>
            </w:pPr>
            <w:r w:rsidRPr="0022404A">
              <w:rPr>
                <w:rFonts w:cstheme="minorHAnsi"/>
                <w:lang w:eastAsia="ja-JP"/>
              </w:rPr>
              <w:t>Enthusiastic and motivated.</w:t>
            </w:r>
          </w:p>
          <w:p w14:paraId="0C518ECF" w14:textId="77777777" w:rsidR="00FC3E7D" w:rsidRPr="0022404A" w:rsidRDefault="00FC3E7D">
            <w:pPr>
              <w:spacing w:after="0" w:line="240" w:lineRule="auto"/>
              <w:ind w:right="88"/>
              <w:rPr>
                <w:rFonts w:cstheme="minorHAnsi"/>
                <w:sz w:val="12"/>
                <w:szCs w:val="12"/>
                <w:lang w:eastAsia="ja-JP"/>
              </w:rPr>
            </w:pPr>
          </w:p>
          <w:p w14:paraId="2FE0648E" w14:textId="77777777" w:rsidR="00FC3E7D" w:rsidRPr="0022404A" w:rsidRDefault="00FC3E7D">
            <w:pPr>
              <w:spacing w:after="0" w:line="240" w:lineRule="auto"/>
              <w:ind w:right="88"/>
              <w:rPr>
                <w:rFonts w:cstheme="minorHAnsi"/>
                <w:lang w:eastAsia="ja-JP"/>
              </w:rPr>
            </w:pPr>
            <w:r w:rsidRPr="0022404A">
              <w:rPr>
                <w:rFonts w:cstheme="minorHAnsi"/>
                <w:lang w:eastAsia="ja-JP"/>
              </w:rPr>
              <w:t>Good communication and interpersonal skills.</w:t>
            </w:r>
          </w:p>
          <w:p w14:paraId="4E7E6EC1" w14:textId="77777777" w:rsidR="00FC3E7D" w:rsidRPr="0022404A" w:rsidRDefault="00FC3E7D">
            <w:pPr>
              <w:spacing w:after="0" w:line="240" w:lineRule="auto"/>
              <w:ind w:right="88"/>
              <w:rPr>
                <w:rFonts w:cstheme="minorHAnsi"/>
                <w:sz w:val="12"/>
                <w:szCs w:val="12"/>
                <w:lang w:eastAsia="ja-JP"/>
              </w:rPr>
            </w:pPr>
          </w:p>
          <w:p w14:paraId="636BD3C7" w14:textId="77777777" w:rsidR="00FC3E7D" w:rsidRPr="0022404A" w:rsidRDefault="00FC3E7D">
            <w:pPr>
              <w:spacing w:after="0" w:line="240" w:lineRule="auto"/>
              <w:ind w:right="88"/>
              <w:rPr>
                <w:rFonts w:cstheme="minorHAnsi"/>
                <w:lang w:eastAsia="ja-JP"/>
              </w:rPr>
            </w:pPr>
            <w:r w:rsidRPr="0022404A">
              <w:rPr>
                <w:rFonts w:cstheme="minorHAnsi"/>
                <w:lang w:eastAsia="ja-JP"/>
              </w:rPr>
              <w:t>Reliable.</w:t>
            </w:r>
          </w:p>
          <w:p w14:paraId="3AA86830" w14:textId="77777777" w:rsidR="00FC3E7D" w:rsidRPr="0022404A" w:rsidRDefault="00FC3E7D">
            <w:pPr>
              <w:spacing w:after="0" w:line="240" w:lineRule="auto"/>
              <w:ind w:right="88"/>
              <w:rPr>
                <w:rFonts w:cstheme="minorHAnsi"/>
                <w:sz w:val="12"/>
                <w:szCs w:val="12"/>
                <w:lang w:eastAsia="ja-JP"/>
              </w:rPr>
            </w:pPr>
          </w:p>
          <w:p w14:paraId="69B1CCAE" w14:textId="77777777" w:rsidR="00FC3E7D" w:rsidRPr="0022404A" w:rsidRDefault="00FC3E7D">
            <w:pPr>
              <w:spacing w:after="0" w:line="240" w:lineRule="auto"/>
              <w:ind w:right="88"/>
              <w:rPr>
                <w:rFonts w:cstheme="minorHAnsi"/>
                <w:lang w:eastAsia="ja-JP"/>
              </w:rPr>
            </w:pPr>
            <w:r w:rsidRPr="0022404A">
              <w:rPr>
                <w:rFonts w:cstheme="minorHAnsi"/>
                <w:lang w:eastAsia="ja-JP"/>
              </w:rPr>
              <w:lastRenderedPageBreak/>
              <w:t>Able to be flexible.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tcPr>
          <w:p w14:paraId="650627D8" w14:textId="77777777" w:rsidR="00FC3E7D" w:rsidRPr="0022404A" w:rsidRDefault="00FC3E7D">
            <w:pPr>
              <w:spacing w:after="0" w:line="256" w:lineRule="auto"/>
              <w:ind w:left="3"/>
              <w:rPr>
                <w:rFonts w:cstheme="minorHAnsi"/>
                <w:lang w:eastAsia="ja-JP"/>
              </w:rPr>
            </w:pP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tcPr>
          <w:p w14:paraId="3833743E" w14:textId="77777777" w:rsidR="00FC3E7D" w:rsidRPr="0022404A" w:rsidRDefault="00FC3E7D">
            <w:pPr>
              <w:spacing w:after="0" w:line="256" w:lineRule="auto"/>
              <w:ind w:left="3" w:right="154"/>
              <w:rPr>
                <w:rFonts w:cstheme="minorHAnsi"/>
                <w:lang w:eastAsia="ja-JP"/>
              </w:rPr>
            </w:pPr>
            <w:r w:rsidRPr="0022404A">
              <w:rPr>
                <w:rFonts w:cstheme="minorHAnsi"/>
                <w:lang w:eastAsia="ja-JP"/>
              </w:rPr>
              <w:t>Application Form</w:t>
            </w:r>
          </w:p>
          <w:p w14:paraId="28FF4225" w14:textId="77777777" w:rsidR="00FC3E7D" w:rsidRPr="0022404A" w:rsidRDefault="00FC3E7D">
            <w:pPr>
              <w:spacing w:after="0" w:line="256" w:lineRule="auto"/>
              <w:ind w:left="3" w:right="154"/>
              <w:rPr>
                <w:rFonts w:cstheme="minorHAnsi"/>
                <w:sz w:val="4"/>
                <w:szCs w:val="4"/>
                <w:lang w:eastAsia="ja-JP"/>
              </w:rPr>
            </w:pPr>
          </w:p>
          <w:p w14:paraId="63995430" w14:textId="77777777" w:rsidR="00FC3E7D" w:rsidRPr="0022404A" w:rsidRDefault="00FC3E7D">
            <w:pPr>
              <w:spacing w:after="0" w:line="256" w:lineRule="auto"/>
              <w:ind w:left="3" w:right="355"/>
              <w:rPr>
                <w:rFonts w:cstheme="minorHAnsi"/>
                <w:lang w:eastAsia="ja-JP"/>
              </w:rPr>
            </w:pPr>
            <w:r w:rsidRPr="0022404A">
              <w:rPr>
                <w:rFonts w:cstheme="minorHAnsi"/>
                <w:lang w:eastAsia="ja-JP"/>
              </w:rPr>
              <w:t>Interview</w:t>
            </w:r>
          </w:p>
          <w:p w14:paraId="0C3FB1F9" w14:textId="77777777" w:rsidR="00FC3E7D" w:rsidRPr="0022404A" w:rsidRDefault="00FC3E7D">
            <w:pPr>
              <w:spacing w:after="0" w:line="256" w:lineRule="auto"/>
              <w:ind w:left="3" w:right="355"/>
              <w:rPr>
                <w:rFonts w:cstheme="minorHAnsi"/>
                <w:sz w:val="4"/>
                <w:szCs w:val="4"/>
                <w:lang w:eastAsia="ja-JP"/>
              </w:rPr>
            </w:pPr>
            <w:r w:rsidRPr="0022404A">
              <w:rPr>
                <w:rFonts w:cstheme="minorHAnsi"/>
                <w:lang w:eastAsia="ja-JP"/>
              </w:rPr>
              <w:t xml:space="preserve"> </w:t>
            </w:r>
          </w:p>
          <w:p w14:paraId="029B4C97" w14:textId="77777777" w:rsidR="00FC3E7D" w:rsidRPr="0022404A" w:rsidRDefault="00FC3E7D">
            <w:pPr>
              <w:spacing w:after="0" w:line="256" w:lineRule="auto"/>
              <w:ind w:left="3" w:right="355"/>
              <w:rPr>
                <w:rFonts w:cstheme="minorHAnsi"/>
                <w:lang w:eastAsia="ja-JP"/>
              </w:rPr>
            </w:pPr>
            <w:r w:rsidRPr="0022404A">
              <w:rPr>
                <w:rFonts w:cstheme="minorHAnsi"/>
                <w:lang w:eastAsia="ja-JP"/>
              </w:rPr>
              <w:t>References</w:t>
            </w:r>
          </w:p>
        </w:tc>
      </w:tr>
      <w:tr w:rsidR="00FC3E7D" w:rsidRPr="0022404A" w14:paraId="4428CDC9" w14:textId="77777777" w:rsidTr="00FC3E7D">
        <w:trPr>
          <w:trHeight w:val="1619"/>
        </w:trPr>
        <w:tc>
          <w:tcPr>
            <w:tcW w:w="1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tcMar>
              <w:top w:w="60" w:type="dxa"/>
              <w:left w:w="108" w:type="dxa"/>
              <w:bottom w:w="0" w:type="dxa"/>
              <w:right w:w="52" w:type="dxa"/>
            </w:tcMar>
            <w:hideMark/>
          </w:tcPr>
          <w:p w14:paraId="1DE48DDF" w14:textId="77777777" w:rsidR="00FC3E7D" w:rsidRPr="0022404A" w:rsidRDefault="00FC3E7D">
            <w:pPr>
              <w:pStyle w:val="NoSpacing"/>
              <w:rPr>
                <w:rFonts w:cstheme="minorHAnsi"/>
                <w:lang w:eastAsia="ja-JP"/>
              </w:rPr>
            </w:pPr>
            <w:r w:rsidRPr="0022404A">
              <w:rPr>
                <w:rFonts w:cstheme="minorHAnsi"/>
                <w:lang w:eastAsia="ja-JP"/>
              </w:rPr>
              <w:t xml:space="preserve"> </w:t>
            </w:r>
          </w:p>
          <w:p w14:paraId="64237382" w14:textId="77777777" w:rsidR="00FC3E7D" w:rsidRPr="0022404A" w:rsidRDefault="00FC3E7D">
            <w:pPr>
              <w:spacing w:after="0" w:line="256" w:lineRule="auto"/>
              <w:ind w:left="-37"/>
              <w:jc w:val="center"/>
              <w:rPr>
                <w:rFonts w:cstheme="minorHAnsi"/>
                <w:color w:val="2F5496"/>
                <w:lang w:eastAsia="ja-JP"/>
              </w:rPr>
            </w:pPr>
            <w:r w:rsidRPr="0022404A">
              <w:rPr>
                <w:rFonts w:cstheme="minorHAnsi"/>
                <w:color w:val="2F5496"/>
                <w:lang w:eastAsia="ja-JP"/>
              </w:rPr>
              <w:t xml:space="preserve"> </w:t>
            </w:r>
            <w:r w:rsidRPr="0022404A">
              <w:rPr>
                <w:rFonts w:cstheme="minorHAnsi"/>
                <w:b/>
                <w:color w:val="2F5496"/>
                <w:lang w:eastAsia="ja-JP"/>
              </w:rPr>
              <w:t xml:space="preserve">OTHER  </w:t>
            </w:r>
          </w:p>
          <w:p w14:paraId="3F1337B7" w14:textId="77777777" w:rsidR="00FC3E7D" w:rsidRPr="0022404A" w:rsidRDefault="00FC3E7D">
            <w:pPr>
              <w:spacing w:after="0" w:line="256" w:lineRule="auto"/>
              <w:ind w:left="1"/>
              <w:jc w:val="center"/>
              <w:rPr>
                <w:rFonts w:cstheme="minorHAnsi"/>
                <w:color w:val="2F5496"/>
                <w:sz w:val="20"/>
                <w:szCs w:val="20"/>
                <w:lang w:eastAsia="ja-JP"/>
              </w:rPr>
            </w:pPr>
            <w:r w:rsidRPr="0022404A">
              <w:rPr>
                <w:rFonts w:cstheme="minorHAnsi"/>
                <w:color w:val="2F5496"/>
                <w:sz w:val="20"/>
                <w:szCs w:val="20"/>
                <w:lang w:eastAsia="ja-JP"/>
              </w:rPr>
              <w:t>(</w:t>
            </w:r>
            <w:r w:rsidRPr="0022404A">
              <w:rPr>
                <w:rFonts w:cstheme="minorHAnsi"/>
                <w:i/>
                <w:color w:val="2F5496"/>
                <w:sz w:val="20"/>
                <w:szCs w:val="20"/>
                <w:lang w:eastAsia="ja-JP"/>
              </w:rPr>
              <w:t>Please Specify</w:t>
            </w:r>
            <w:r w:rsidRPr="0022404A">
              <w:rPr>
                <w:rFonts w:cstheme="minorHAnsi"/>
                <w:color w:val="2F5496"/>
                <w:sz w:val="20"/>
                <w:szCs w:val="20"/>
                <w:lang w:eastAsia="ja-JP"/>
              </w:rPr>
              <w:t xml:space="preserve">) </w:t>
            </w:r>
          </w:p>
          <w:p w14:paraId="5F4D3A20" w14:textId="77777777" w:rsidR="00FC3E7D" w:rsidRPr="0022404A" w:rsidRDefault="00FC3E7D">
            <w:pPr>
              <w:spacing w:after="0" w:line="256" w:lineRule="auto"/>
              <w:ind w:left="52"/>
              <w:jc w:val="center"/>
              <w:rPr>
                <w:rFonts w:cstheme="minorHAnsi"/>
                <w:color w:val="000000"/>
                <w:sz w:val="24"/>
                <w:lang w:eastAsia="ja-JP"/>
              </w:rPr>
            </w:pPr>
            <w:r w:rsidRPr="0022404A">
              <w:rPr>
                <w:rFonts w:cstheme="minorHAnsi"/>
                <w:b/>
                <w:lang w:eastAsia="ja-JP"/>
              </w:rPr>
              <w:t xml:space="preserve">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hideMark/>
          </w:tcPr>
          <w:p w14:paraId="30BBC4E1" w14:textId="77777777" w:rsidR="00FC3E7D" w:rsidRPr="0022404A" w:rsidRDefault="00FC3E7D">
            <w:pPr>
              <w:spacing w:after="3" w:line="240" w:lineRule="auto"/>
              <w:ind w:right="35"/>
              <w:rPr>
                <w:rFonts w:cstheme="minorHAnsi"/>
                <w:lang w:eastAsia="ja-JP"/>
              </w:rPr>
            </w:pPr>
            <w:r w:rsidRPr="0022404A">
              <w:rPr>
                <w:rFonts w:cstheme="minorHAnsi"/>
                <w:lang w:eastAsia="ja-JP"/>
              </w:rPr>
              <w:t>Ability to travel between sites in a timely manner to meet the requirements of the post.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hideMark/>
          </w:tcPr>
          <w:p w14:paraId="2E7CAAC1" w14:textId="77777777" w:rsidR="00FC3E7D" w:rsidRPr="0022404A" w:rsidRDefault="00FC3E7D">
            <w:pPr>
              <w:spacing w:after="0" w:line="256" w:lineRule="auto"/>
              <w:ind w:left="3" w:right="140"/>
              <w:rPr>
                <w:rFonts w:cstheme="minorHAnsi"/>
                <w:lang w:eastAsia="ja-JP"/>
              </w:rPr>
            </w:pPr>
            <w:r w:rsidRPr="0022404A">
              <w:rPr>
                <w:rFonts w:cstheme="minorHAnsi"/>
                <w:lang w:eastAsia="ja-JP"/>
              </w:rPr>
              <w:t xml:space="preserve">Ability to speak Welsh / other non-English languages, and a willingness to use this ability, where relevant, in the work context.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108" w:type="dxa"/>
              <w:bottom w:w="0" w:type="dxa"/>
              <w:right w:w="52" w:type="dxa"/>
            </w:tcMar>
          </w:tcPr>
          <w:p w14:paraId="7FAF7EBC" w14:textId="77777777" w:rsidR="00FC3E7D" w:rsidRPr="0022404A" w:rsidRDefault="00FC3E7D">
            <w:pPr>
              <w:spacing w:after="0" w:line="256" w:lineRule="auto"/>
              <w:ind w:left="3" w:right="19"/>
              <w:rPr>
                <w:rFonts w:cstheme="minorHAnsi"/>
                <w:lang w:eastAsia="ja-JP"/>
              </w:rPr>
            </w:pPr>
            <w:r w:rsidRPr="0022404A">
              <w:rPr>
                <w:rFonts w:cstheme="minorHAnsi"/>
                <w:lang w:eastAsia="ja-JP"/>
              </w:rPr>
              <w:t>Application Form</w:t>
            </w:r>
          </w:p>
          <w:p w14:paraId="0A9DDD39" w14:textId="77777777" w:rsidR="00FC3E7D" w:rsidRPr="0022404A" w:rsidRDefault="00FC3E7D">
            <w:pPr>
              <w:spacing w:after="0" w:line="256" w:lineRule="auto"/>
              <w:ind w:left="3" w:right="19"/>
              <w:rPr>
                <w:rFonts w:cstheme="minorHAnsi"/>
                <w:sz w:val="4"/>
                <w:szCs w:val="4"/>
                <w:lang w:eastAsia="ja-JP"/>
              </w:rPr>
            </w:pPr>
            <w:r w:rsidRPr="0022404A">
              <w:rPr>
                <w:rFonts w:cstheme="minorHAnsi"/>
                <w:lang w:eastAsia="ja-JP"/>
              </w:rPr>
              <w:t xml:space="preserve"> </w:t>
            </w:r>
          </w:p>
          <w:p w14:paraId="653C8EF9" w14:textId="77777777" w:rsidR="00FC3E7D" w:rsidRPr="0022404A" w:rsidRDefault="00FC3E7D">
            <w:pPr>
              <w:spacing w:after="0" w:line="256" w:lineRule="auto"/>
              <w:ind w:left="3" w:right="19"/>
              <w:rPr>
                <w:rFonts w:cstheme="minorHAnsi"/>
                <w:lang w:eastAsia="ja-JP"/>
              </w:rPr>
            </w:pPr>
            <w:r w:rsidRPr="0022404A">
              <w:rPr>
                <w:rFonts w:cstheme="minorHAnsi"/>
                <w:lang w:eastAsia="ja-JP"/>
              </w:rPr>
              <w:t xml:space="preserve">Interview </w:t>
            </w:r>
          </w:p>
          <w:p w14:paraId="5F45DA4B" w14:textId="77777777" w:rsidR="00FC3E7D" w:rsidRPr="0022404A" w:rsidRDefault="00FC3E7D">
            <w:pPr>
              <w:spacing w:after="0" w:line="256" w:lineRule="auto"/>
              <w:ind w:left="3" w:right="19"/>
              <w:rPr>
                <w:rFonts w:cstheme="minorHAnsi"/>
                <w:sz w:val="4"/>
                <w:szCs w:val="4"/>
                <w:lang w:eastAsia="ja-JP"/>
              </w:rPr>
            </w:pPr>
          </w:p>
          <w:p w14:paraId="15D46868" w14:textId="77777777" w:rsidR="00FC3E7D" w:rsidRPr="0022404A" w:rsidRDefault="00FC3E7D">
            <w:pPr>
              <w:spacing w:after="0" w:line="256" w:lineRule="auto"/>
              <w:ind w:left="3" w:right="19"/>
              <w:rPr>
                <w:rFonts w:cstheme="minorHAnsi"/>
                <w:lang w:eastAsia="ja-JP"/>
              </w:rPr>
            </w:pPr>
            <w:r w:rsidRPr="0022404A">
              <w:rPr>
                <w:rFonts w:cstheme="minorHAnsi"/>
                <w:lang w:eastAsia="ja-JP"/>
              </w:rPr>
              <w:t>References</w:t>
            </w:r>
          </w:p>
          <w:p w14:paraId="10B62C9C" w14:textId="77777777" w:rsidR="00FC3E7D" w:rsidRPr="0022404A" w:rsidRDefault="00FC3E7D">
            <w:pPr>
              <w:spacing w:after="0" w:line="256" w:lineRule="auto"/>
              <w:ind w:left="3" w:right="19"/>
              <w:rPr>
                <w:rFonts w:cstheme="minorHAnsi"/>
                <w:sz w:val="4"/>
                <w:szCs w:val="4"/>
                <w:lang w:eastAsia="ja-JP"/>
              </w:rPr>
            </w:pPr>
            <w:r w:rsidRPr="0022404A">
              <w:rPr>
                <w:rFonts w:cstheme="minorHAnsi"/>
                <w:lang w:eastAsia="ja-JP"/>
              </w:rPr>
              <w:t xml:space="preserve"> </w:t>
            </w:r>
          </w:p>
          <w:p w14:paraId="37DA1372" w14:textId="77777777" w:rsidR="00FC3E7D" w:rsidRPr="0022404A" w:rsidRDefault="00FC3E7D">
            <w:pPr>
              <w:spacing w:after="0" w:line="256" w:lineRule="auto"/>
              <w:ind w:left="3" w:right="19"/>
              <w:rPr>
                <w:rFonts w:cstheme="minorHAnsi"/>
                <w:lang w:eastAsia="ja-JP"/>
              </w:rPr>
            </w:pPr>
            <w:r w:rsidRPr="0022404A">
              <w:rPr>
                <w:rFonts w:cstheme="minorHAnsi"/>
                <w:lang w:eastAsia="ja-JP"/>
              </w:rPr>
              <w:t>Document Check</w:t>
            </w:r>
          </w:p>
        </w:tc>
      </w:tr>
    </w:tbl>
    <w:p w14:paraId="6C6B7BE6" w14:textId="77777777" w:rsidR="00FC3E7D" w:rsidRPr="0022404A" w:rsidRDefault="00FC3E7D" w:rsidP="00FC3E7D">
      <w:pPr>
        <w:spacing w:after="0" w:line="256" w:lineRule="auto"/>
        <w:ind w:left="920"/>
        <w:rPr>
          <w:rFonts w:eastAsia="Calibri" w:cstheme="minorHAnsi"/>
          <w:color w:val="000000"/>
          <w:sz w:val="12"/>
          <w:szCs w:val="12"/>
          <w:lang w:eastAsia="en-GB"/>
        </w:rPr>
      </w:pPr>
      <w:r w:rsidRPr="0022404A">
        <w:rPr>
          <w:rFonts w:cstheme="minorHAnsi"/>
          <w:sz w:val="12"/>
          <w:szCs w:val="12"/>
        </w:rPr>
        <w:t xml:space="preserve"> </w:t>
      </w:r>
    </w:p>
    <w:p w14:paraId="0108657F" w14:textId="77777777" w:rsidR="00FC3E7D" w:rsidRPr="0022404A" w:rsidRDefault="00FC3E7D" w:rsidP="006B5EC7">
      <w:pPr>
        <w:spacing w:after="150" w:line="240" w:lineRule="auto"/>
        <w:jc w:val="both"/>
        <w:textAlignment w:val="baseline"/>
        <w:rPr>
          <w:rFonts w:eastAsia="Times New Roman" w:cstheme="minorHAnsi"/>
          <w:lang w:eastAsia="en-GB"/>
        </w:rPr>
      </w:pPr>
    </w:p>
    <w:p w14:paraId="13A2AB9A" w14:textId="77777777" w:rsidR="007D6324" w:rsidRPr="0022404A" w:rsidRDefault="007D6324">
      <w:pPr>
        <w:rPr>
          <w:rFonts w:cstheme="minorHAnsi"/>
        </w:rPr>
      </w:pPr>
    </w:p>
    <w:sectPr w:rsidR="007D6324" w:rsidRPr="0022404A" w:rsidSect="00FC3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FE9"/>
    <w:multiLevelType w:val="hybridMultilevel"/>
    <w:tmpl w:val="4CBE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278D3"/>
    <w:multiLevelType w:val="hybridMultilevel"/>
    <w:tmpl w:val="51D2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7F63FC4"/>
    <w:multiLevelType w:val="hybridMultilevel"/>
    <w:tmpl w:val="2064F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3C25A7"/>
    <w:multiLevelType w:val="hybridMultilevel"/>
    <w:tmpl w:val="7ACAF720"/>
    <w:lvl w:ilvl="0" w:tplc="B18CF0F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487A9A"/>
    <w:multiLevelType w:val="hybridMultilevel"/>
    <w:tmpl w:val="868C4EA0"/>
    <w:lvl w:ilvl="0" w:tplc="B18CF0F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A067D"/>
    <w:multiLevelType w:val="hybridMultilevel"/>
    <w:tmpl w:val="46AC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E828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E386F46"/>
    <w:multiLevelType w:val="hybridMultilevel"/>
    <w:tmpl w:val="DFD0AEF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764BED"/>
    <w:multiLevelType w:val="hybridMultilevel"/>
    <w:tmpl w:val="207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8307C6"/>
    <w:multiLevelType w:val="hybridMultilevel"/>
    <w:tmpl w:val="868C4EA0"/>
    <w:lvl w:ilvl="0" w:tplc="B18CF0FE">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993533135">
    <w:abstractNumId w:val="0"/>
  </w:num>
  <w:num w:numId="2" w16cid:durableId="1601983775">
    <w:abstractNumId w:val="7"/>
  </w:num>
  <w:num w:numId="3" w16cid:durableId="97022541">
    <w:abstractNumId w:val="6"/>
  </w:num>
  <w:num w:numId="4" w16cid:durableId="842015476">
    <w:abstractNumId w:val="1"/>
  </w:num>
  <w:num w:numId="5" w16cid:durableId="64038574">
    <w:abstractNumId w:val="3"/>
  </w:num>
  <w:num w:numId="6" w16cid:durableId="291132461">
    <w:abstractNumId w:val="9"/>
  </w:num>
  <w:num w:numId="7" w16cid:durableId="1166897363">
    <w:abstractNumId w:val="4"/>
  </w:num>
  <w:num w:numId="8" w16cid:durableId="1872105739">
    <w:abstractNumId w:val="5"/>
  </w:num>
  <w:num w:numId="9" w16cid:durableId="502859233">
    <w:abstractNumId w:val="2"/>
  </w:num>
  <w:num w:numId="10" w16cid:durableId="1549031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15"/>
    <w:rsid w:val="001112AC"/>
    <w:rsid w:val="0012562A"/>
    <w:rsid w:val="0018089E"/>
    <w:rsid w:val="0022404A"/>
    <w:rsid w:val="0027540C"/>
    <w:rsid w:val="0034051C"/>
    <w:rsid w:val="00343FE5"/>
    <w:rsid w:val="004C31B3"/>
    <w:rsid w:val="005E4E7C"/>
    <w:rsid w:val="00604759"/>
    <w:rsid w:val="006B5EC7"/>
    <w:rsid w:val="007D6324"/>
    <w:rsid w:val="00A95268"/>
    <w:rsid w:val="00C0742A"/>
    <w:rsid w:val="00D66398"/>
    <w:rsid w:val="00D712C9"/>
    <w:rsid w:val="00E86341"/>
    <w:rsid w:val="00EE308E"/>
    <w:rsid w:val="00F3368A"/>
    <w:rsid w:val="00F64E15"/>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A0E3"/>
  <w15:chartTrackingRefBased/>
  <w15:docId w15:val="{4F2797C7-C487-42DF-9483-F3233047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308E"/>
    <w:pPr>
      <w:keepNext/>
      <w:spacing w:after="0" w:line="240" w:lineRule="auto"/>
      <w:jc w:val="center"/>
      <w:outlineLvl w:val="0"/>
    </w:pPr>
    <w:rPr>
      <w:rFonts w:ascii="Times New Roman" w:eastAsia="Times New Roman" w:hAnsi="Times New Roman" w:cs="Times New Roman"/>
      <w:b/>
      <w:kern w:val="0"/>
      <w:sz w:val="24"/>
      <w:szCs w:val="20"/>
      <w:u w:val="single"/>
      <w:lang w:eastAsia="en-GB"/>
      <w14:ligatures w14:val="none"/>
    </w:rPr>
  </w:style>
  <w:style w:type="paragraph" w:styleId="Heading4">
    <w:name w:val="heading 4"/>
    <w:basedOn w:val="Normal"/>
    <w:next w:val="Normal"/>
    <w:link w:val="Heading4Char"/>
    <w:qFormat/>
    <w:rsid w:val="00EE308E"/>
    <w:pPr>
      <w:keepNext/>
      <w:spacing w:after="0" w:line="240" w:lineRule="auto"/>
      <w:ind w:left="720"/>
      <w:outlineLvl w:val="3"/>
    </w:pPr>
    <w:rPr>
      <w:rFonts w:ascii="Times New Roman" w:eastAsia="Times New Roman" w:hAnsi="Times New Roman" w:cs="Times New Roman"/>
      <w:b/>
      <w:kern w:val="0"/>
      <w:sz w:val="24"/>
      <w:szCs w:val="20"/>
      <w:u w:val="single"/>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9E"/>
    <w:pPr>
      <w:ind w:left="720"/>
      <w:contextualSpacing/>
    </w:pPr>
  </w:style>
  <w:style w:type="character" w:customStyle="1" w:styleId="Heading1Char">
    <w:name w:val="Heading 1 Char"/>
    <w:basedOn w:val="DefaultParagraphFont"/>
    <w:link w:val="Heading1"/>
    <w:rsid w:val="00EE308E"/>
    <w:rPr>
      <w:rFonts w:ascii="Times New Roman" w:eastAsia="Times New Roman" w:hAnsi="Times New Roman" w:cs="Times New Roman"/>
      <w:b/>
      <w:kern w:val="0"/>
      <w:sz w:val="24"/>
      <w:szCs w:val="20"/>
      <w:u w:val="single"/>
      <w:lang w:eastAsia="en-GB"/>
      <w14:ligatures w14:val="none"/>
    </w:rPr>
  </w:style>
  <w:style w:type="character" w:customStyle="1" w:styleId="Heading4Char">
    <w:name w:val="Heading 4 Char"/>
    <w:basedOn w:val="DefaultParagraphFont"/>
    <w:link w:val="Heading4"/>
    <w:rsid w:val="00EE308E"/>
    <w:rPr>
      <w:rFonts w:ascii="Times New Roman" w:eastAsia="Times New Roman" w:hAnsi="Times New Roman" w:cs="Times New Roman"/>
      <w:b/>
      <w:kern w:val="0"/>
      <w:sz w:val="24"/>
      <w:szCs w:val="20"/>
      <w:u w:val="single"/>
      <w:lang w:eastAsia="en-GB"/>
      <w14:ligatures w14:val="none"/>
    </w:rPr>
  </w:style>
  <w:style w:type="paragraph" w:styleId="BodyText">
    <w:name w:val="Body Text"/>
    <w:basedOn w:val="Normal"/>
    <w:link w:val="BodyTextChar"/>
    <w:rsid w:val="00EE308E"/>
    <w:pPr>
      <w:tabs>
        <w:tab w:val="left" w:pos="2018"/>
      </w:tabs>
      <w:spacing w:after="0" w:line="240" w:lineRule="auto"/>
      <w:jc w:val="both"/>
    </w:pPr>
    <w:rPr>
      <w:rFonts w:ascii="Times New Roman" w:eastAsia="Times New Roman" w:hAnsi="Times New Roman" w:cs="Times New Roman"/>
      <w:b/>
      <w:kern w:val="0"/>
      <w:sz w:val="24"/>
      <w:szCs w:val="20"/>
      <w:lang w:eastAsia="en-GB"/>
      <w14:ligatures w14:val="none"/>
    </w:rPr>
  </w:style>
  <w:style w:type="character" w:customStyle="1" w:styleId="BodyTextChar">
    <w:name w:val="Body Text Char"/>
    <w:basedOn w:val="DefaultParagraphFont"/>
    <w:link w:val="BodyText"/>
    <w:rsid w:val="00EE308E"/>
    <w:rPr>
      <w:rFonts w:ascii="Times New Roman" w:eastAsia="Times New Roman" w:hAnsi="Times New Roman" w:cs="Times New Roman"/>
      <w:b/>
      <w:kern w:val="0"/>
      <w:sz w:val="24"/>
      <w:szCs w:val="20"/>
      <w:lang w:eastAsia="en-GB"/>
      <w14:ligatures w14:val="none"/>
    </w:rPr>
  </w:style>
  <w:style w:type="paragraph" w:customStyle="1" w:styleId="default">
    <w:name w:val="default"/>
    <w:basedOn w:val="Normal"/>
    <w:rsid w:val="007D6324"/>
    <w:pPr>
      <w:autoSpaceDE w:val="0"/>
      <w:autoSpaceDN w:val="0"/>
      <w:spacing w:after="0" w:line="240" w:lineRule="auto"/>
    </w:pPr>
    <w:rPr>
      <w:rFonts w:ascii="Arial" w:eastAsia="Times New Roman" w:hAnsi="Arial" w:cs="Arial"/>
      <w:color w:val="000000"/>
      <w:kern w:val="0"/>
      <w:sz w:val="24"/>
      <w:szCs w:val="24"/>
      <w:lang w:eastAsia="en-GB"/>
      <w14:ligatures w14:val="none"/>
    </w:rPr>
  </w:style>
  <w:style w:type="character" w:styleId="CommentReference">
    <w:name w:val="annotation reference"/>
    <w:basedOn w:val="DefaultParagraphFont"/>
    <w:uiPriority w:val="99"/>
    <w:semiHidden/>
    <w:unhideWhenUsed/>
    <w:rsid w:val="007D6324"/>
    <w:rPr>
      <w:sz w:val="16"/>
      <w:szCs w:val="16"/>
    </w:rPr>
  </w:style>
  <w:style w:type="paragraph" w:styleId="CommentText">
    <w:name w:val="annotation text"/>
    <w:basedOn w:val="Normal"/>
    <w:link w:val="CommentTextChar"/>
    <w:uiPriority w:val="99"/>
    <w:unhideWhenUsed/>
    <w:rsid w:val="007D6324"/>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D6324"/>
    <w:rPr>
      <w:kern w:val="0"/>
      <w:sz w:val="20"/>
      <w:szCs w:val="20"/>
      <w14:ligatures w14:val="none"/>
    </w:rPr>
  </w:style>
  <w:style w:type="paragraph" w:styleId="Subtitle">
    <w:name w:val="Subtitle"/>
    <w:basedOn w:val="Normal"/>
    <w:link w:val="SubtitleChar"/>
    <w:uiPriority w:val="99"/>
    <w:qFormat/>
    <w:rsid w:val="006B5EC7"/>
    <w:pPr>
      <w:spacing w:after="0" w:line="240" w:lineRule="auto"/>
    </w:pPr>
    <w:rPr>
      <w:rFonts w:ascii="Times New Roman" w:eastAsia="Times New Roman" w:hAnsi="Times New Roman" w:cs="Times New Roman"/>
      <w:b/>
      <w:kern w:val="0"/>
      <w:sz w:val="24"/>
      <w:szCs w:val="20"/>
      <w:lang w:eastAsia="en-GB"/>
      <w14:ligatures w14:val="none"/>
    </w:rPr>
  </w:style>
  <w:style w:type="character" w:customStyle="1" w:styleId="SubtitleChar">
    <w:name w:val="Subtitle Char"/>
    <w:basedOn w:val="DefaultParagraphFont"/>
    <w:link w:val="Subtitle"/>
    <w:uiPriority w:val="99"/>
    <w:rsid w:val="006B5EC7"/>
    <w:rPr>
      <w:rFonts w:ascii="Times New Roman" w:eastAsia="Times New Roman" w:hAnsi="Times New Roman" w:cs="Times New Roman"/>
      <w:b/>
      <w:kern w:val="0"/>
      <w:sz w:val="24"/>
      <w:szCs w:val="20"/>
      <w:lang w:eastAsia="en-GB"/>
      <w14:ligatures w14:val="none"/>
    </w:rPr>
  </w:style>
  <w:style w:type="table" w:styleId="GridTable2-Accent1">
    <w:name w:val="Grid Table 2 Accent 1"/>
    <w:basedOn w:val="TableNormal"/>
    <w:uiPriority w:val="47"/>
    <w:rsid w:val="006B5EC7"/>
    <w:pPr>
      <w:spacing w:after="0" w:line="240" w:lineRule="auto"/>
    </w:pPr>
    <w:rPr>
      <w:rFonts w:eastAsiaTheme="minorEastAsia"/>
      <w:kern w:val="0"/>
      <w:sz w:val="24"/>
      <w:szCs w:val="24"/>
      <w:lang w:val="en-US"/>
      <w14:ligatures w14:val="none"/>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6B5EC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4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AB0329D4108499675114EAC633146" ma:contentTypeVersion="7" ma:contentTypeDescription="Create a new document." ma:contentTypeScope="" ma:versionID="72fbba696fdbbae82f4997c496609f4e">
  <xsd:schema xmlns:xsd="http://www.w3.org/2001/XMLSchema" xmlns:xs="http://www.w3.org/2001/XMLSchema" xmlns:p="http://schemas.microsoft.com/office/2006/metadata/properties" xmlns:ns3="83eaac6d-fa64-4e9a-a71e-e9f926712dda" xmlns:ns4="3c24c852-7a76-4884-9d93-98717c1be18e" targetNamespace="http://schemas.microsoft.com/office/2006/metadata/properties" ma:root="true" ma:fieldsID="f9b1bc3aa29c41e4a7a7b30d5f253e11" ns3:_="" ns4:_="">
    <xsd:import namespace="83eaac6d-fa64-4e9a-a71e-e9f926712dda"/>
    <xsd:import namespace="3c24c852-7a76-4884-9d93-98717c1be1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aac6d-fa64-4e9a-a71e-e9f926712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4c852-7a76-4884-9d93-98717c1be1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0DB3A-5162-4477-9A8C-26E3288C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aac6d-fa64-4e9a-a71e-e9f926712dda"/>
    <ds:schemaRef ds:uri="3c24c852-7a76-4884-9d93-98717c1b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BF5A0-BA00-4F30-AEEF-7B69DD144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25107-69C6-4DC0-8220-28910E9EE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Simmonds</dc:creator>
  <cp:keywords/>
  <dc:description/>
  <cp:lastModifiedBy>Bethan Simmonds</cp:lastModifiedBy>
  <cp:revision>2</cp:revision>
  <dcterms:created xsi:type="dcterms:W3CDTF">2023-06-26T15:55:00Z</dcterms:created>
  <dcterms:modified xsi:type="dcterms:W3CDTF">2023-06-26T15:55:00Z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c393835b-a31a-44a7-b1f6-19d92884ee26</vt:lpwstr>
  </property>
  <property fmtid="{D5CDD505-2E9C-101B-9397-08002B2CF9AE}" pid="3" name="ContentTypeId">
    <vt:lpwstr>0x010100B72AB0329D4108499675114EAC633146</vt:lpwstr>
  </property>
</Properties>
</file>